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4B6109C" w:rsidR="001D32DF" w:rsidRPr="00BC2E5A" w:rsidRDefault="001D32DF" w:rsidP="001D32DF">
      <w:pPr>
        <w:ind w:left="426" w:right="-17"/>
        <w:jc w:val="center"/>
        <w:rPr>
          <w:rFonts w:ascii="Arial" w:hAnsi="Arial" w:cs="Arial"/>
          <w:b/>
        </w:rPr>
      </w:pPr>
      <w:r w:rsidRPr="00BC2E5A">
        <w:rPr>
          <w:rFonts w:ascii="Arial" w:hAnsi="Arial" w:cs="Arial"/>
          <w:b/>
        </w:rPr>
        <w:t>ANEXO V</w:t>
      </w:r>
      <w:r w:rsidR="005B41DA">
        <w:rPr>
          <w:rFonts w:ascii="Arial" w:hAnsi="Arial" w:cs="Arial"/>
          <w:b/>
        </w:rPr>
        <w:t>II</w:t>
      </w:r>
    </w:p>
    <w:p w14:paraId="575DDB63" w14:textId="77777777" w:rsidR="001D32DF" w:rsidRPr="00BC2E5A" w:rsidRDefault="001D32DF" w:rsidP="001D32DF">
      <w:pPr>
        <w:ind w:left="426" w:right="-17"/>
        <w:jc w:val="center"/>
        <w:rPr>
          <w:rFonts w:ascii="Arial" w:hAnsi="Arial" w:cs="Arial"/>
          <w:b/>
        </w:rPr>
      </w:pPr>
    </w:p>
    <w:p w14:paraId="46B64F96" w14:textId="77777777" w:rsidR="001D32DF" w:rsidRPr="00BC2E5A" w:rsidRDefault="001D32DF" w:rsidP="001D32DF">
      <w:pPr>
        <w:ind w:left="426" w:right="-17"/>
        <w:jc w:val="center"/>
        <w:rPr>
          <w:rFonts w:ascii="Arial" w:hAnsi="Arial" w:cs="Arial"/>
          <w:b/>
        </w:rPr>
      </w:pPr>
    </w:p>
    <w:p w14:paraId="5B18198A" w14:textId="1140B67D" w:rsidR="001D32DF" w:rsidRPr="00BC2E5A" w:rsidRDefault="001D32DF" w:rsidP="001D32DF">
      <w:pPr>
        <w:ind w:left="426" w:right="-17"/>
        <w:jc w:val="center"/>
        <w:rPr>
          <w:rFonts w:ascii="Arial" w:hAnsi="Arial" w:cs="Arial"/>
          <w:b/>
        </w:rPr>
      </w:pPr>
      <w:r w:rsidRPr="00BC2E5A">
        <w:rPr>
          <w:rFonts w:ascii="Arial" w:hAnsi="Arial" w:cs="Arial"/>
          <w:b/>
        </w:rPr>
        <w:t>MINUTA DE TERMO DE CONTRATO DE COMPRA</w:t>
      </w:r>
    </w:p>
    <w:p w14:paraId="3308CDEE" w14:textId="77777777" w:rsidR="007F7B13" w:rsidRPr="00BC2E5A" w:rsidRDefault="007F7B13">
      <w:pPr>
        <w:pStyle w:val="Ttulo2"/>
        <w:spacing w:before="1"/>
        <w:ind w:left="1276" w:right="1472" w:hanging="992"/>
        <w:jc w:val="center"/>
        <w:rPr>
          <w:rFonts w:ascii="Arial" w:hAnsi="Arial" w:cs="Arial"/>
          <w:sz w:val="22"/>
          <w:szCs w:val="22"/>
          <w:u w:val="none"/>
        </w:rPr>
      </w:pPr>
    </w:p>
    <w:p w14:paraId="73D0EA44" w14:textId="77777777" w:rsidR="007F7B13" w:rsidRPr="00BC2E5A" w:rsidRDefault="007F7B13">
      <w:pPr>
        <w:pStyle w:val="Corpodetexto"/>
        <w:spacing w:before="10"/>
        <w:rPr>
          <w:rFonts w:ascii="Arial" w:hAnsi="Arial" w:cs="Arial"/>
          <w:b/>
          <w:sz w:val="22"/>
          <w:szCs w:val="22"/>
        </w:rPr>
      </w:pPr>
    </w:p>
    <w:p w14:paraId="1EADE88E" w14:textId="2C51BBD2" w:rsidR="001D32DF" w:rsidRPr="00BC2E5A" w:rsidRDefault="001D32DF" w:rsidP="001D32DF">
      <w:pPr>
        <w:spacing w:line="276" w:lineRule="auto"/>
        <w:ind w:left="5103" w:right="-17"/>
        <w:jc w:val="both"/>
        <w:rPr>
          <w:rFonts w:ascii="Arial" w:hAnsi="Arial" w:cs="Arial"/>
          <w:b/>
        </w:rPr>
      </w:pPr>
      <w:r w:rsidRPr="00BC2E5A">
        <w:rPr>
          <w:rFonts w:ascii="Arial" w:hAnsi="Arial" w:cs="Arial"/>
          <w:b/>
        </w:rPr>
        <w:t xml:space="preserve">TERMO DE CONTRATO DE COMPRA Nº ......../...., QUE FAZEM ENTRE SI O MUNICÍPIO DE NOVA FRIBURGO E A EMPRESA .................................................... </w:t>
      </w:r>
    </w:p>
    <w:p w14:paraId="6E21BCF7" w14:textId="3F1C0256" w:rsidR="001D4AC3" w:rsidRPr="00454315" w:rsidRDefault="001D4AC3" w:rsidP="001D4AC3">
      <w:pPr>
        <w:pStyle w:val="NormalWeb"/>
        <w:ind w:left="142"/>
        <w:jc w:val="both"/>
        <w:rPr>
          <w:rFonts w:ascii="Arial" w:hAnsi="Arial" w:cs="Arial"/>
          <w:sz w:val="22"/>
          <w:szCs w:val="22"/>
        </w:rPr>
      </w:pPr>
      <w:r w:rsidRPr="00BC2E5A">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BC2E5A">
        <w:rPr>
          <w:rFonts w:ascii="Arial" w:hAnsi="Arial" w:cs="Arial"/>
          <w:sz w:val="22"/>
          <w:szCs w:val="22"/>
        </w:rPr>
        <w:t xml:space="preserve">JOHNNY MAYCON CORDEIRO RIBEIRO, inscrito no CPF sob o nº </w:t>
      </w:r>
      <w:r w:rsidR="00BA2AC6" w:rsidRPr="00BC2E5A">
        <w:rPr>
          <w:rFonts w:ascii="Arial" w:hAnsi="Arial" w:cs="Arial"/>
          <w:b/>
          <w:sz w:val="22"/>
          <w:szCs w:val="22"/>
        </w:rPr>
        <w:t>.........................................</w:t>
      </w:r>
      <w:r w:rsidRPr="00BC2E5A">
        <w:rPr>
          <w:rFonts w:ascii="Arial" w:hAnsi="Arial" w:cs="Arial"/>
          <w:sz w:val="22"/>
          <w:szCs w:val="22"/>
        </w:rPr>
        <w:t xml:space="preserve">, doravante denominado CONTRATANTE, e o(a) .............................. inscrito(a) no CNPJ/MF sob o nº ............................, sediado(a) na ..................................., </w:t>
      </w:r>
      <w:proofErr w:type="spellStart"/>
      <w:r w:rsidRPr="00BC2E5A">
        <w:rPr>
          <w:rFonts w:ascii="Arial" w:hAnsi="Arial" w:cs="Arial"/>
          <w:sz w:val="22"/>
          <w:szCs w:val="22"/>
        </w:rPr>
        <w:t>em</w:t>
      </w:r>
      <w:proofErr w:type="spellEnd"/>
      <w:r w:rsidRPr="00BC2E5A">
        <w:rPr>
          <w:rFonts w:ascii="Arial" w:hAnsi="Arial" w:cs="Arial"/>
          <w:sz w:val="22"/>
          <w:szCs w:val="22"/>
        </w:rPr>
        <w:t xml:space="preserve"> ............................. doravante </w:t>
      </w:r>
      <w:r w:rsidRPr="00454315">
        <w:rPr>
          <w:rFonts w:ascii="Arial" w:hAnsi="Arial" w:cs="Arial"/>
          <w:sz w:val="22"/>
          <w:szCs w:val="22"/>
        </w:rPr>
        <w:t xml:space="preserve">designada CONTRATADA, neste ato representada pelo(a) Sr.(a) ....................., portador(a) da Carteira de Identidade nº ................., expedida pela (o) .................., e CPF nº ........................., tendo em vista o que consta no </w:t>
      </w:r>
      <w:r w:rsidR="005466C3" w:rsidRPr="00454315">
        <w:rPr>
          <w:rFonts w:ascii="Arial" w:hAnsi="Arial" w:cs="Arial"/>
          <w:b/>
          <w:bCs/>
          <w:sz w:val="22"/>
          <w:szCs w:val="22"/>
        </w:rPr>
        <w:t xml:space="preserve">Processo Administrativo nº </w:t>
      </w:r>
      <w:r w:rsidR="00AD3120" w:rsidRPr="00454315">
        <w:rPr>
          <w:rFonts w:ascii="Arial" w:hAnsi="Arial" w:cs="Arial"/>
          <w:b/>
          <w:bCs/>
          <w:sz w:val="22"/>
          <w:szCs w:val="22"/>
        </w:rPr>
        <w:t>2.118/2023</w:t>
      </w:r>
      <w:r w:rsidR="005466C3" w:rsidRPr="00454315">
        <w:rPr>
          <w:rFonts w:ascii="Arial" w:hAnsi="Arial" w:cs="Arial"/>
          <w:b/>
          <w:bCs/>
          <w:sz w:val="22"/>
          <w:szCs w:val="22"/>
        </w:rPr>
        <w:t xml:space="preserve"> </w:t>
      </w:r>
      <w:r w:rsidRPr="00454315">
        <w:rPr>
          <w:rFonts w:ascii="Arial" w:hAnsi="Arial" w:cs="Arial"/>
          <w:sz w:val="22"/>
          <w:szCs w:val="22"/>
        </w:rPr>
        <w:t>e em observância às disposições da Lei nº 8.666, de 21 de junho de 1993 e da Lei nº 10.520  de 17 de julho de 2002, e na Lei nº 8.078, de 1990 - Código de Defesa do Consumidor,</w:t>
      </w:r>
      <w:r w:rsidRPr="00454315">
        <w:rPr>
          <w:rFonts w:ascii="Arial" w:hAnsi="Arial" w:cs="Arial"/>
          <w:i/>
          <w:sz w:val="22"/>
          <w:szCs w:val="22"/>
        </w:rPr>
        <w:t xml:space="preserve"> </w:t>
      </w:r>
      <w:r w:rsidRPr="00454315">
        <w:rPr>
          <w:rFonts w:ascii="Arial" w:hAnsi="Arial" w:cs="Arial"/>
          <w:sz w:val="22"/>
          <w:szCs w:val="22"/>
        </w:rPr>
        <w:t xml:space="preserve">resolvem celebrar o presente Termo de Contrato, decorrente do </w:t>
      </w:r>
      <w:r w:rsidR="005466C3" w:rsidRPr="00454315">
        <w:rPr>
          <w:rFonts w:ascii="Arial" w:hAnsi="Arial" w:cs="Arial"/>
          <w:b/>
          <w:bCs/>
          <w:sz w:val="22"/>
          <w:szCs w:val="22"/>
        </w:rPr>
        <w:t xml:space="preserve">Pregão </w:t>
      </w:r>
      <w:r w:rsidR="00AD3120" w:rsidRPr="00454315">
        <w:rPr>
          <w:rFonts w:ascii="Arial" w:hAnsi="Arial" w:cs="Arial"/>
          <w:b/>
          <w:bCs/>
          <w:sz w:val="22"/>
          <w:szCs w:val="22"/>
        </w:rPr>
        <w:t>Presencial</w:t>
      </w:r>
      <w:r w:rsidR="005466C3" w:rsidRPr="00454315">
        <w:rPr>
          <w:rFonts w:ascii="Arial" w:hAnsi="Arial" w:cs="Arial"/>
          <w:b/>
          <w:bCs/>
          <w:sz w:val="22"/>
          <w:szCs w:val="22"/>
        </w:rPr>
        <w:t xml:space="preserve"> por Sistema de Registro de Preços nº 0</w:t>
      </w:r>
      <w:r w:rsidR="00AD3120" w:rsidRPr="00454315">
        <w:rPr>
          <w:rFonts w:ascii="Arial" w:hAnsi="Arial" w:cs="Arial"/>
          <w:b/>
          <w:bCs/>
          <w:sz w:val="22"/>
          <w:szCs w:val="22"/>
        </w:rPr>
        <w:t>07</w:t>
      </w:r>
      <w:r w:rsidR="005466C3" w:rsidRPr="00454315">
        <w:rPr>
          <w:rFonts w:ascii="Arial" w:hAnsi="Arial" w:cs="Arial"/>
          <w:b/>
          <w:bCs/>
          <w:sz w:val="22"/>
          <w:szCs w:val="22"/>
        </w:rPr>
        <w:t>/202</w:t>
      </w:r>
      <w:r w:rsidR="00AD3120" w:rsidRPr="00454315">
        <w:rPr>
          <w:rFonts w:ascii="Arial" w:hAnsi="Arial" w:cs="Arial"/>
          <w:b/>
          <w:bCs/>
          <w:sz w:val="22"/>
          <w:szCs w:val="22"/>
        </w:rPr>
        <w:t>3</w:t>
      </w:r>
      <w:r w:rsidRPr="00454315">
        <w:rPr>
          <w:rFonts w:ascii="Arial" w:hAnsi="Arial" w:cs="Arial"/>
          <w:sz w:val="22"/>
          <w:szCs w:val="22"/>
        </w:rPr>
        <w:t>, mediante as cláusulas e condições a seguir enunciadas.</w:t>
      </w:r>
    </w:p>
    <w:p w14:paraId="630FC495" w14:textId="3CA05676" w:rsidR="001D32DF" w:rsidRPr="00454315" w:rsidRDefault="001D32DF" w:rsidP="001D32DF">
      <w:pPr>
        <w:pStyle w:val="Nivel01"/>
        <w:rPr>
          <w:rFonts w:ascii="Arial" w:hAnsi="Arial" w:cs="Arial"/>
          <w:sz w:val="22"/>
          <w:szCs w:val="22"/>
        </w:rPr>
      </w:pPr>
      <w:r w:rsidRPr="00454315">
        <w:rPr>
          <w:rFonts w:ascii="Arial" w:hAnsi="Arial" w:cs="Arial"/>
          <w:sz w:val="22"/>
          <w:szCs w:val="22"/>
        </w:rPr>
        <w:t>CLÁUSULA PRIMEIRA – OBJETO</w:t>
      </w:r>
    </w:p>
    <w:p w14:paraId="6EF57C0A" w14:textId="348385AA" w:rsidR="001D32DF" w:rsidRPr="00BC2E5A" w:rsidRDefault="001D32DF" w:rsidP="001D32DF">
      <w:pPr>
        <w:pStyle w:val="Nivel01"/>
        <w:numPr>
          <w:ilvl w:val="1"/>
          <w:numId w:val="2"/>
        </w:numPr>
        <w:rPr>
          <w:rFonts w:ascii="Arial" w:hAnsi="Arial" w:cs="Arial"/>
          <w:b w:val="0"/>
          <w:sz w:val="22"/>
          <w:szCs w:val="22"/>
        </w:rPr>
      </w:pPr>
      <w:r w:rsidRPr="00454315">
        <w:rPr>
          <w:rFonts w:ascii="Arial" w:hAnsi="Arial" w:cs="Arial"/>
          <w:b w:val="0"/>
          <w:sz w:val="22"/>
          <w:szCs w:val="22"/>
        </w:rPr>
        <w:t xml:space="preserve">O objeto do presente Termo de Contrato é </w:t>
      </w:r>
      <w:r w:rsidR="001D4AC3" w:rsidRPr="00454315">
        <w:rPr>
          <w:rFonts w:ascii="Arial" w:hAnsi="Arial" w:cs="Arial"/>
          <w:b w:val="0"/>
          <w:sz w:val="22"/>
          <w:szCs w:val="22"/>
        </w:rPr>
        <w:t xml:space="preserve">o </w:t>
      </w:r>
      <w:r w:rsidR="001D4AC3" w:rsidRPr="00454315">
        <w:rPr>
          <w:rFonts w:ascii="Arial" w:hAnsi="Arial" w:cs="Arial"/>
          <w:bCs w:val="0"/>
          <w:sz w:val="22"/>
          <w:szCs w:val="22"/>
        </w:rPr>
        <w:t>REGISTRO DE PREÇOS</w:t>
      </w:r>
      <w:r w:rsidR="001D4AC3" w:rsidRPr="00454315">
        <w:rPr>
          <w:rFonts w:ascii="Arial" w:hAnsi="Arial" w:cs="Arial"/>
          <w:b w:val="0"/>
          <w:sz w:val="22"/>
          <w:szCs w:val="22"/>
        </w:rPr>
        <w:t xml:space="preserve"> para futura e eventual aquisição, </w:t>
      </w:r>
      <w:r w:rsidR="00E1174E" w:rsidRPr="00454315">
        <w:rPr>
          <w:rFonts w:ascii="Arial" w:hAnsi="Arial" w:cs="Arial"/>
          <w:b w:val="0"/>
          <w:bCs w:val="0"/>
          <w:sz w:val="22"/>
          <w:szCs w:val="22"/>
          <w:lang w:bidi="pt-PT"/>
        </w:rPr>
        <w:t xml:space="preserve">de alimentação, do tipo QUENTINHAS, para atender as necessidades dos funcionários plantonistas de 24 horas, </w:t>
      </w:r>
      <w:r w:rsidR="005466C3" w:rsidRPr="00454315">
        <w:rPr>
          <w:rFonts w:ascii="Arial" w:hAnsi="Arial" w:cs="Arial"/>
          <w:b w:val="0"/>
          <w:bCs w:val="0"/>
          <w:sz w:val="22"/>
          <w:szCs w:val="22"/>
        </w:rPr>
        <w:t xml:space="preserve">conforme condições, quantidades e especificações contidas no TERMO DE REFERÊNCIA – </w:t>
      </w:r>
      <w:r w:rsidR="005466C3" w:rsidRPr="00BC2E5A">
        <w:rPr>
          <w:rFonts w:ascii="Arial" w:hAnsi="Arial" w:cs="Arial"/>
          <w:b w:val="0"/>
          <w:bCs w:val="0"/>
          <w:sz w:val="22"/>
          <w:szCs w:val="22"/>
        </w:rPr>
        <w:t>ANEXO I do edital.</w:t>
      </w:r>
    </w:p>
    <w:p w14:paraId="5AA48BC2" w14:textId="77777777" w:rsidR="001D32DF" w:rsidRPr="00BC2E5A" w:rsidRDefault="001D32DF" w:rsidP="001D32DF">
      <w:pPr>
        <w:pStyle w:val="Nivel01"/>
        <w:numPr>
          <w:ilvl w:val="1"/>
          <w:numId w:val="2"/>
        </w:numPr>
        <w:rPr>
          <w:rFonts w:ascii="Arial" w:hAnsi="Arial" w:cs="Arial"/>
          <w:b w:val="0"/>
          <w:sz w:val="22"/>
          <w:szCs w:val="22"/>
        </w:rPr>
      </w:pPr>
      <w:r w:rsidRPr="00BC2E5A">
        <w:rPr>
          <w:rFonts w:ascii="Arial" w:hAnsi="Arial" w:cs="Arial"/>
          <w:b w:val="0"/>
          <w:sz w:val="22"/>
          <w:szCs w:val="22"/>
        </w:rPr>
        <w:t>Este Termo de Contrato vincula-se ao Edital do Pregão, identificado no preâmbulo e à proposta vencedora, independentemente de transcrição.</w:t>
      </w:r>
    </w:p>
    <w:p w14:paraId="10ACABC0" w14:textId="77777777" w:rsidR="001D32DF" w:rsidRPr="00BC2E5A" w:rsidRDefault="001D32DF" w:rsidP="001D32DF">
      <w:pPr>
        <w:pStyle w:val="Nivel01"/>
        <w:numPr>
          <w:ilvl w:val="1"/>
          <w:numId w:val="2"/>
        </w:numPr>
        <w:rPr>
          <w:rFonts w:ascii="Arial" w:hAnsi="Arial" w:cs="Arial"/>
          <w:b w:val="0"/>
          <w:sz w:val="22"/>
          <w:szCs w:val="22"/>
        </w:rPr>
      </w:pPr>
      <w:r w:rsidRPr="00BC2E5A">
        <w:rPr>
          <w:rFonts w:ascii="Arial" w:hAnsi="Arial" w:cs="Arial"/>
          <w:b w:val="0"/>
          <w:sz w:val="22"/>
          <w:szCs w:val="22"/>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985"/>
        <w:gridCol w:w="1247"/>
        <w:gridCol w:w="1730"/>
        <w:gridCol w:w="1185"/>
      </w:tblGrid>
      <w:tr w:rsidR="001D4AC3" w:rsidRPr="00BC2E5A" w14:paraId="54ACDDE5" w14:textId="77777777" w:rsidTr="005466C3">
        <w:trPr>
          <w:trHeight w:val="693"/>
        </w:trPr>
        <w:tc>
          <w:tcPr>
            <w:tcW w:w="1085" w:type="dxa"/>
          </w:tcPr>
          <w:p w14:paraId="4B45AA82" w14:textId="77777777" w:rsidR="001D32DF" w:rsidRPr="00BC2E5A" w:rsidRDefault="001D32DF" w:rsidP="001221B4">
            <w:pPr>
              <w:suppressAutoHyphens/>
              <w:spacing w:after="120" w:line="276" w:lineRule="auto"/>
              <w:jc w:val="center"/>
              <w:rPr>
                <w:rFonts w:ascii="Arial" w:hAnsi="Arial" w:cs="Arial"/>
                <w:b/>
                <w:bCs/>
              </w:rPr>
            </w:pPr>
            <w:r w:rsidRPr="00BC2E5A">
              <w:rPr>
                <w:rFonts w:ascii="Arial" w:hAnsi="Arial" w:cs="Arial"/>
                <w:b/>
                <w:bCs/>
              </w:rPr>
              <w:t>ITEM</w:t>
            </w:r>
          </w:p>
          <w:p w14:paraId="4AAB1B30" w14:textId="77777777" w:rsidR="001D32DF" w:rsidRPr="00BC2E5A" w:rsidRDefault="001D32DF" w:rsidP="001221B4">
            <w:pPr>
              <w:suppressAutoHyphens/>
              <w:spacing w:after="120" w:line="276" w:lineRule="auto"/>
              <w:jc w:val="center"/>
              <w:rPr>
                <w:rFonts w:ascii="Arial" w:hAnsi="Arial" w:cs="Arial"/>
                <w:b/>
              </w:rPr>
            </w:pPr>
          </w:p>
        </w:tc>
        <w:tc>
          <w:tcPr>
            <w:tcW w:w="2062" w:type="dxa"/>
          </w:tcPr>
          <w:p w14:paraId="213ED1BD" w14:textId="77777777" w:rsidR="001D32DF" w:rsidRPr="00BC2E5A" w:rsidRDefault="001D32DF" w:rsidP="001221B4">
            <w:pPr>
              <w:spacing w:after="120" w:line="276" w:lineRule="auto"/>
              <w:jc w:val="center"/>
              <w:rPr>
                <w:rFonts w:ascii="Arial" w:hAnsi="Arial" w:cs="Arial"/>
                <w:b/>
                <w:bCs/>
              </w:rPr>
            </w:pPr>
            <w:r w:rsidRPr="00BC2E5A">
              <w:rPr>
                <w:rFonts w:ascii="Arial" w:hAnsi="Arial" w:cs="Arial"/>
                <w:b/>
                <w:bCs/>
              </w:rPr>
              <w:t>DESCRIÇÃO/</w:t>
            </w:r>
          </w:p>
          <w:p w14:paraId="0200F636" w14:textId="77777777" w:rsidR="001D32DF" w:rsidRPr="00BC2E5A" w:rsidRDefault="001D32DF" w:rsidP="001221B4">
            <w:pPr>
              <w:suppressAutoHyphens/>
              <w:spacing w:after="120" w:line="276" w:lineRule="auto"/>
              <w:jc w:val="center"/>
              <w:rPr>
                <w:rFonts w:ascii="Arial" w:hAnsi="Arial" w:cs="Arial"/>
              </w:rPr>
            </w:pPr>
            <w:r w:rsidRPr="00BC2E5A">
              <w:rPr>
                <w:rFonts w:ascii="Arial" w:hAnsi="Arial" w:cs="Arial"/>
                <w:b/>
                <w:bCs/>
              </w:rPr>
              <w:t>ESPECIFICAÇÃO</w:t>
            </w:r>
          </w:p>
        </w:tc>
        <w:tc>
          <w:tcPr>
            <w:tcW w:w="1985" w:type="dxa"/>
          </w:tcPr>
          <w:p w14:paraId="79F23215" w14:textId="77777777" w:rsidR="001D32DF" w:rsidRPr="00BC2E5A" w:rsidRDefault="001D32DF" w:rsidP="001221B4">
            <w:pPr>
              <w:suppressAutoHyphens/>
              <w:spacing w:after="120" w:line="276" w:lineRule="auto"/>
              <w:jc w:val="center"/>
              <w:rPr>
                <w:rFonts w:ascii="Arial" w:hAnsi="Arial" w:cs="Arial"/>
              </w:rPr>
            </w:pPr>
            <w:r w:rsidRPr="00BC2E5A">
              <w:rPr>
                <w:rFonts w:ascii="Arial" w:hAnsi="Arial" w:cs="Arial"/>
                <w:b/>
                <w:bCs/>
              </w:rPr>
              <w:t>IDENTIFICAÇÃO CATMAT</w:t>
            </w:r>
          </w:p>
        </w:tc>
        <w:tc>
          <w:tcPr>
            <w:tcW w:w="1247" w:type="dxa"/>
          </w:tcPr>
          <w:p w14:paraId="5B783FDF" w14:textId="77777777" w:rsidR="001D32DF" w:rsidRPr="00BC2E5A" w:rsidRDefault="001D32DF" w:rsidP="001221B4">
            <w:pPr>
              <w:suppressAutoHyphens/>
              <w:spacing w:after="120" w:line="276" w:lineRule="auto"/>
              <w:jc w:val="center"/>
              <w:rPr>
                <w:rFonts w:ascii="Arial" w:hAnsi="Arial" w:cs="Arial"/>
              </w:rPr>
            </w:pPr>
            <w:r w:rsidRPr="00BC2E5A">
              <w:rPr>
                <w:rFonts w:ascii="Arial" w:hAnsi="Arial" w:cs="Arial"/>
                <w:b/>
                <w:bCs/>
              </w:rPr>
              <w:t>UNIDADE DE MEDIDA</w:t>
            </w:r>
          </w:p>
        </w:tc>
        <w:tc>
          <w:tcPr>
            <w:tcW w:w="1730" w:type="dxa"/>
          </w:tcPr>
          <w:p w14:paraId="2F3742AD" w14:textId="77777777" w:rsidR="001D32DF" w:rsidRPr="00BC2E5A" w:rsidRDefault="001D32DF" w:rsidP="001221B4">
            <w:pPr>
              <w:suppressAutoHyphens/>
              <w:spacing w:after="120" w:line="276" w:lineRule="auto"/>
              <w:jc w:val="center"/>
              <w:rPr>
                <w:rFonts w:ascii="Arial" w:hAnsi="Arial" w:cs="Arial"/>
              </w:rPr>
            </w:pPr>
            <w:r w:rsidRPr="00BC2E5A">
              <w:rPr>
                <w:rFonts w:ascii="Arial" w:hAnsi="Arial" w:cs="Arial"/>
                <w:b/>
                <w:bCs/>
              </w:rPr>
              <w:t>QUANTIDADE</w:t>
            </w:r>
          </w:p>
        </w:tc>
        <w:tc>
          <w:tcPr>
            <w:tcW w:w="1185" w:type="dxa"/>
          </w:tcPr>
          <w:p w14:paraId="7605B991" w14:textId="77777777" w:rsidR="001D32DF" w:rsidRPr="00BC2E5A" w:rsidRDefault="001D32DF" w:rsidP="001221B4">
            <w:pPr>
              <w:suppressAutoHyphens/>
              <w:spacing w:after="120" w:line="276" w:lineRule="auto"/>
              <w:jc w:val="center"/>
              <w:rPr>
                <w:rFonts w:ascii="Arial" w:hAnsi="Arial" w:cs="Arial"/>
                <w:b/>
                <w:bCs/>
              </w:rPr>
            </w:pPr>
            <w:r w:rsidRPr="00BC2E5A">
              <w:rPr>
                <w:rFonts w:ascii="Arial" w:hAnsi="Arial" w:cs="Arial"/>
                <w:b/>
                <w:bCs/>
              </w:rPr>
              <w:t>VALOR</w:t>
            </w:r>
          </w:p>
        </w:tc>
      </w:tr>
      <w:tr w:rsidR="001D4AC3" w:rsidRPr="00BC2E5A" w14:paraId="43553CAD" w14:textId="77777777" w:rsidTr="005466C3">
        <w:trPr>
          <w:trHeight w:val="354"/>
        </w:trPr>
        <w:tc>
          <w:tcPr>
            <w:tcW w:w="1085" w:type="dxa"/>
          </w:tcPr>
          <w:p w14:paraId="06C97B87" w14:textId="77777777" w:rsidR="001D32DF" w:rsidRPr="00BC2E5A" w:rsidRDefault="001D32DF" w:rsidP="001221B4">
            <w:pPr>
              <w:suppressAutoHyphens/>
              <w:spacing w:after="120" w:line="276" w:lineRule="auto"/>
              <w:jc w:val="center"/>
              <w:rPr>
                <w:rFonts w:ascii="Arial" w:hAnsi="Arial" w:cs="Arial"/>
                <w:b/>
              </w:rPr>
            </w:pPr>
            <w:r w:rsidRPr="00BC2E5A">
              <w:rPr>
                <w:rFonts w:ascii="Arial" w:hAnsi="Arial" w:cs="Arial"/>
                <w:b/>
              </w:rPr>
              <w:t>1</w:t>
            </w:r>
          </w:p>
        </w:tc>
        <w:tc>
          <w:tcPr>
            <w:tcW w:w="2062" w:type="dxa"/>
          </w:tcPr>
          <w:p w14:paraId="7A949BA4" w14:textId="77777777" w:rsidR="001D32DF" w:rsidRPr="00BC2E5A" w:rsidRDefault="001D32DF" w:rsidP="001221B4">
            <w:pPr>
              <w:suppressAutoHyphens/>
              <w:spacing w:after="120" w:line="276" w:lineRule="auto"/>
              <w:rPr>
                <w:rFonts w:ascii="Arial" w:hAnsi="Arial" w:cs="Arial"/>
              </w:rPr>
            </w:pPr>
          </w:p>
        </w:tc>
        <w:tc>
          <w:tcPr>
            <w:tcW w:w="1985" w:type="dxa"/>
          </w:tcPr>
          <w:p w14:paraId="3223EC39" w14:textId="77777777" w:rsidR="001D32DF" w:rsidRPr="00BC2E5A" w:rsidRDefault="001D32DF" w:rsidP="001221B4">
            <w:pPr>
              <w:suppressAutoHyphens/>
              <w:spacing w:after="120" w:line="276" w:lineRule="auto"/>
              <w:rPr>
                <w:rFonts w:ascii="Arial" w:hAnsi="Arial" w:cs="Arial"/>
              </w:rPr>
            </w:pPr>
          </w:p>
        </w:tc>
        <w:tc>
          <w:tcPr>
            <w:tcW w:w="1247" w:type="dxa"/>
          </w:tcPr>
          <w:p w14:paraId="272A141C" w14:textId="77777777" w:rsidR="001D32DF" w:rsidRPr="00BC2E5A" w:rsidRDefault="001D32DF" w:rsidP="001221B4">
            <w:pPr>
              <w:suppressAutoHyphens/>
              <w:spacing w:after="120" w:line="276" w:lineRule="auto"/>
              <w:rPr>
                <w:rFonts w:ascii="Arial" w:hAnsi="Arial" w:cs="Arial"/>
              </w:rPr>
            </w:pPr>
          </w:p>
        </w:tc>
        <w:tc>
          <w:tcPr>
            <w:tcW w:w="1730" w:type="dxa"/>
          </w:tcPr>
          <w:p w14:paraId="14524201" w14:textId="77777777" w:rsidR="001D32DF" w:rsidRPr="00BC2E5A" w:rsidRDefault="001D32DF" w:rsidP="001221B4">
            <w:pPr>
              <w:suppressAutoHyphens/>
              <w:spacing w:after="120" w:line="276" w:lineRule="auto"/>
              <w:rPr>
                <w:rFonts w:ascii="Arial" w:hAnsi="Arial" w:cs="Arial"/>
              </w:rPr>
            </w:pPr>
          </w:p>
        </w:tc>
        <w:tc>
          <w:tcPr>
            <w:tcW w:w="1185" w:type="dxa"/>
          </w:tcPr>
          <w:p w14:paraId="32BACCF2" w14:textId="77777777" w:rsidR="001D32DF" w:rsidRPr="00BC2E5A" w:rsidRDefault="001D32DF" w:rsidP="001221B4">
            <w:pPr>
              <w:suppressAutoHyphens/>
              <w:spacing w:after="120" w:line="276" w:lineRule="auto"/>
              <w:rPr>
                <w:rFonts w:ascii="Arial" w:hAnsi="Arial" w:cs="Arial"/>
              </w:rPr>
            </w:pPr>
          </w:p>
        </w:tc>
      </w:tr>
      <w:tr w:rsidR="001D4AC3" w:rsidRPr="00BC2E5A" w14:paraId="7F3053F6" w14:textId="77777777" w:rsidTr="005466C3">
        <w:trPr>
          <w:trHeight w:val="354"/>
        </w:trPr>
        <w:tc>
          <w:tcPr>
            <w:tcW w:w="1085" w:type="dxa"/>
          </w:tcPr>
          <w:p w14:paraId="2FE1A51D" w14:textId="77777777" w:rsidR="001D32DF" w:rsidRPr="00BC2E5A" w:rsidRDefault="001D32DF" w:rsidP="001221B4">
            <w:pPr>
              <w:suppressAutoHyphens/>
              <w:spacing w:after="120" w:line="276" w:lineRule="auto"/>
              <w:jc w:val="center"/>
              <w:rPr>
                <w:rFonts w:ascii="Arial" w:hAnsi="Arial" w:cs="Arial"/>
                <w:b/>
              </w:rPr>
            </w:pPr>
            <w:r w:rsidRPr="00BC2E5A">
              <w:rPr>
                <w:rFonts w:ascii="Arial" w:hAnsi="Arial" w:cs="Arial"/>
                <w:b/>
              </w:rPr>
              <w:t>...</w:t>
            </w:r>
          </w:p>
        </w:tc>
        <w:tc>
          <w:tcPr>
            <w:tcW w:w="2062" w:type="dxa"/>
          </w:tcPr>
          <w:p w14:paraId="7E8819DB" w14:textId="77777777" w:rsidR="001D32DF" w:rsidRPr="00BC2E5A" w:rsidRDefault="001D32DF" w:rsidP="001221B4">
            <w:pPr>
              <w:suppressAutoHyphens/>
              <w:spacing w:after="120" w:line="276" w:lineRule="auto"/>
              <w:rPr>
                <w:rFonts w:ascii="Arial" w:hAnsi="Arial" w:cs="Arial"/>
              </w:rPr>
            </w:pPr>
          </w:p>
        </w:tc>
        <w:tc>
          <w:tcPr>
            <w:tcW w:w="1985" w:type="dxa"/>
          </w:tcPr>
          <w:p w14:paraId="4654DBF9" w14:textId="77777777" w:rsidR="001D32DF" w:rsidRPr="00BC2E5A" w:rsidRDefault="001D32DF" w:rsidP="001221B4">
            <w:pPr>
              <w:suppressAutoHyphens/>
              <w:spacing w:after="120" w:line="276" w:lineRule="auto"/>
              <w:rPr>
                <w:rFonts w:ascii="Arial" w:hAnsi="Arial" w:cs="Arial"/>
              </w:rPr>
            </w:pPr>
          </w:p>
        </w:tc>
        <w:tc>
          <w:tcPr>
            <w:tcW w:w="1247" w:type="dxa"/>
          </w:tcPr>
          <w:p w14:paraId="4087AB36" w14:textId="77777777" w:rsidR="001D32DF" w:rsidRPr="00BC2E5A" w:rsidRDefault="001D32DF" w:rsidP="001221B4">
            <w:pPr>
              <w:suppressAutoHyphens/>
              <w:spacing w:after="120" w:line="276" w:lineRule="auto"/>
              <w:rPr>
                <w:rFonts w:ascii="Arial" w:hAnsi="Arial" w:cs="Arial"/>
              </w:rPr>
            </w:pPr>
          </w:p>
        </w:tc>
        <w:tc>
          <w:tcPr>
            <w:tcW w:w="1730" w:type="dxa"/>
          </w:tcPr>
          <w:p w14:paraId="2FC00299" w14:textId="77777777" w:rsidR="001D32DF" w:rsidRPr="00BC2E5A" w:rsidRDefault="001D32DF" w:rsidP="001221B4">
            <w:pPr>
              <w:suppressAutoHyphens/>
              <w:spacing w:after="120" w:line="276" w:lineRule="auto"/>
              <w:rPr>
                <w:rFonts w:ascii="Arial" w:hAnsi="Arial" w:cs="Arial"/>
              </w:rPr>
            </w:pPr>
          </w:p>
        </w:tc>
        <w:tc>
          <w:tcPr>
            <w:tcW w:w="1185" w:type="dxa"/>
          </w:tcPr>
          <w:p w14:paraId="74306219" w14:textId="77777777" w:rsidR="001D32DF" w:rsidRPr="00BC2E5A" w:rsidRDefault="001D32DF" w:rsidP="001221B4">
            <w:pPr>
              <w:suppressAutoHyphens/>
              <w:spacing w:after="120" w:line="276" w:lineRule="auto"/>
              <w:rPr>
                <w:rFonts w:ascii="Arial" w:hAnsi="Arial" w:cs="Arial"/>
              </w:rPr>
            </w:pPr>
          </w:p>
        </w:tc>
      </w:tr>
    </w:tbl>
    <w:p w14:paraId="30E3A394" w14:textId="77777777" w:rsidR="001D32DF" w:rsidRPr="00BC2E5A" w:rsidRDefault="001D32DF" w:rsidP="001D32DF">
      <w:pPr>
        <w:pStyle w:val="Nivel01"/>
        <w:rPr>
          <w:rFonts w:ascii="Arial" w:hAnsi="Arial" w:cs="Arial"/>
          <w:iCs/>
          <w:sz w:val="22"/>
          <w:szCs w:val="22"/>
        </w:rPr>
      </w:pPr>
      <w:r w:rsidRPr="00BC2E5A">
        <w:rPr>
          <w:rFonts w:ascii="Arial" w:hAnsi="Arial" w:cs="Arial"/>
          <w:sz w:val="22"/>
          <w:szCs w:val="22"/>
        </w:rPr>
        <w:t>CLÁUSULA SEGUNDA – VIGÊNCIA</w:t>
      </w:r>
    </w:p>
    <w:p w14:paraId="34846553" w14:textId="49C8BE21" w:rsidR="001D32DF" w:rsidRPr="00BC2E5A" w:rsidRDefault="001D32DF" w:rsidP="001D4AC3">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bCs/>
          <w:iCs/>
        </w:rPr>
        <w:t xml:space="preserve">O prazo de vigência deste Termo de Contrato </w:t>
      </w:r>
      <w:r w:rsidR="005466C3" w:rsidRPr="00BC2E5A">
        <w:rPr>
          <w:rFonts w:ascii="Arial" w:hAnsi="Arial" w:cs="Arial"/>
          <w:bCs/>
          <w:iCs/>
        </w:rPr>
        <w:t xml:space="preserve">será de </w:t>
      </w:r>
      <w:r w:rsidR="005466C3" w:rsidRPr="00BC2E5A">
        <w:rPr>
          <w:rFonts w:ascii="Arial" w:hAnsi="Arial" w:cs="Arial"/>
        </w:rPr>
        <w:t>...... (mês) meses</w:t>
      </w:r>
      <w:r w:rsidR="005466C3" w:rsidRPr="00BC2E5A">
        <w:rPr>
          <w:rFonts w:ascii="Arial" w:hAnsi="Arial" w:cs="Arial"/>
          <w:bCs/>
          <w:iCs/>
        </w:rPr>
        <w:t xml:space="preserve"> </w:t>
      </w:r>
      <w:r w:rsidRPr="00BC2E5A">
        <w:rPr>
          <w:rFonts w:ascii="Arial" w:hAnsi="Arial" w:cs="Arial"/>
          <w:bCs/>
          <w:iCs/>
        </w:rPr>
        <w:t>, com início na data de ____/____/______ e encerramento em ____/____/______, prorrogável na forma do art. 57, §1º, da Lei nº 8.666, de 1993.</w:t>
      </w:r>
      <w:r w:rsidRPr="00BC2E5A">
        <w:rPr>
          <w:rFonts w:ascii="Arial" w:hAnsi="Arial" w:cs="Arial"/>
        </w:rPr>
        <w:t xml:space="preserve"> </w:t>
      </w:r>
    </w:p>
    <w:p w14:paraId="562FECFB"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lastRenderedPageBreak/>
        <w:t>CLÁUSULA TERCEIRA – PREÇO</w:t>
      </w:r>
    </w:p>
    <w:p w14:paraId="07A32C22"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b/>
          <w:bCs/>
        </w:rPr>
      </w:pPr>
      <w:r w:rsidRPr="00BC2E5A">
        <w:rPr>
          <w:rFonts w:ascii="Arial" w:hAnsi="Arial" w:cs="Arial"/>
        </w:rPr>
        <w:t>O valor do presente Termo de Contrato é de R$ ............ (...............)</w:t>
      </w:r>
      <w:r w:rsidRPr="00BC2E5A">
        <w:rPr>
          <w:rFonts w:ascii="Arial" w:hAnsi="Arial" w:cs="Arial"/>
          <w:b/>
          <w:bCs/>
        </w:rPr>
        <w:t>.</w:t>
      </w:r>
    </w:p>
    <w:p w14:paraId="19E0CAC1"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FCEFCA4"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QUARTA – DOTAÇÃO ORÇAMENTÁRIA</w:t>
      </w:r>
    </w:p>
    <w:p w14:paraId="22BF1811" w14:textId="45E6C65F"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As despesas decorrentes desta contratação estão programadas em dotação orçamentária própria</w:t>
      </w:r>
      <w:r w:rsidR="005466C3" w:rsidRPr="00BC2E5A">
        <w:rPr>
          <w:rFonts w:ascii="Arial" w:hAnsi="Arial" w:cs="Arial"/>
          <w:b/>
          <w:bCs/>
        </w:rPr>
        <w:t xml:space="preserve"> orçamento da Secretaria Municipal </w:t>
      </w:r>
      <w:r w:rsidR="00BC2E5A">
        <w:rPr>
          <w:rFonts w:ascii="Arial" w:hAnsi="Arial" w:cs="Arial"/>
          <w:b/>
          <w:bCs/>
        </w:rPr>
        <w:t>de Defesa Civil</w:t>
      </w:r>
      <w:r w:rsidR="005466C3" w:rsidRPr="00BC2E5A">
        <w:rPr>
          <w:rFonts w:ascii="Arial" w:hAnsi="Arial" w:cs="Arial"/>
          <w:b/>
          <w:bCs/>
        </w:rPr>
        <w:t xml:space="preserve"> para o exercício de </w:t>
      </w:r>
      <w:r w:rsidR="005466C3" w:rsidRPr="00BC2E5A">
        <w:rPr>
          <w:rFonts w:ascii="Arial" w:hAnsi="Arial" w:cs="Arial"/>
          <w:b/>
          <w:bCs/>
          <w:iCs/>
        </w:rPr>
        <w:t>202</w:t>
      </w:r>
      <w:r w:rsidR="00BC2E5A">
        <w:rPr>
          <w:rFonts w:ascii="Arial" w:hAnsi="Arial" w:cs="Arial"/>
          <w:b/>
          <w:bCs/>
          <w:iCs/>
        </w:rPr>
        <w:t>4</w:t>
      </w:r>
      <w:r w:rsidRPr="00BC2E5A">
        <w:rPr>
          <w:rFonts w:ascii="Arial" w:hAnsi="Arial" w:cs="Arial"/>
        </w:rPr>
        <w:t>:</w:t>
      </w:r>
    </w:p>
    <w:tbl>
      <w:tblPr>
        <w:tblW w:w="0" w:type="auto"/>
        <w:tblInd w:w="273" w:type="dxa"/>
        <w:tblLayout w:type="fixed"/>
        <w:tblLook w:val="0000" w:firstRow="0" w:lastRow="0" w:firstColumn="0" w:lastColumn="0" w:noHBand="0" w:noVBand="0"/>
      </w:tblPr>
      <w:tblGrid>
        <w:gridCol w:w="810"/>
        <w:gridCol w:w="2625"/>
        <w:gridCol w:w="5514"/>
      </w:tblGrid>
      <w:tr w:rsidR="00BC2E5A" w:rsidRPr="00BC2E5A" w14:paraId="34ADCCAC" w14:textId="77777777" w:rsidTr="006F1B6A">
        <w:tc>
          <w:tcPr>
            <w:tcW w:w="810" w:type="dxa"/>
            <w:tcBorders>
              <w:top w:val="single" w:sz="4" w:space="0" w:color="000000"/>
              <w:bottom w:val="single" w:sz="4" w:space="0" w:color="000000"/>
            </w:tcBorders>
            <w:shd w:val="clear" w:color="auto" w:fill="auto"/>
            <w:vAlign w:val="center"/>
          </w:tcPr>
          <w:p w14:paraId="1C184F5E" w14:textId="1506166F" w:rsidR="00BC2E5A" w:rsidRPr="00BC2E5A" w:rsidRDefault="00BC2E5A" w:rsidP="006F1B6A">
            <w:pPr>
              <w:pStyle w:val="PargrafodaLista"/>
              <w:ind w:left="0"/>
              <w:jc w:val="both"/>
              <w:rPr>
                <w:rFonts w:ascii="Arial" w:hAnsi="Arial" w:cs="Arial"/>
              </w:rPr>
            </w:pPr>
            <w:r w:rsidRPr="00BC2E5A">
              <w:rPr>
                <w:rFonts w:ascii="Arial" w:hAnsi="Arial" w:cs="Arial"/>
                <w:color w:val="000000"/>
              </w:rPr>
              <w:t>4.1.1</w:t>
            </w:r>
          </w:p>
        </w:tc>
        <w:tc>
          <w:tcPr>
            <w:tcW w:w="2625" w:type="dxa"/>
            <w:tcBorders>
              <w:top w:val="single" w:sz="4" w:space="0" w:color="000000"/>
              <w:bottom w:val="single" w:sz="4" w:space="0" w:color="000000"/>
            </w:tcBorders>
            <w:shd w:val="clear" w:color="auto" w:fill="auto"/>
            <w:vAlign w:val="center"/>
          </w:tcPr>
          <w:p w14:paraId="6BA9981F" w14:textId="77777777" w:rsidR="00BC2E5A" w:rsidRPr="00BC2E5A" w:rsidRDefault="00BC2E5A" w:rsidP="006F1B6A">
            <w:pPr>
              <w:pStyle w:val="PargrafodaLista"/>
              <w:ind w:left="0"/>
              <w:jc w:val="both"/>
              <w:rPr>
                <w:rFonts w:ascii="Arial" w:hAnsi="Arial" w:cs="Arial"/>
              </w:rPr>
            </w:pPr>
            <w:r w:rsidRPr="00BC2E5A">
              <w:rPr>
                <w:rFonts w:ascii="Arial" w:hAnsi="Arial" w:cs="Arial"/>
                <w:b/>
                <w:bCs/>
                <w:color w:val="000000"/>
              </w:rPr>
              <w:t>Elemento de Despesa:</w:t>
            </w:r>
          </w:p>
        </w:tc>
        <w:tc>
          <w:tcPr>
            <w:tcW w:w="5514" w:type="dxa"/>
            <w:tcBorders>
              <w:top w:val="single" w:sz="4" w:space="0" w:color="000000"/>
              <w:bottom w:val="single" w:sz="4" w:space="0" w:color="000000"/>
            </w:tcBorders>
            <w:shd w:val="clear" w:color="auto" w:fill="auto"/>
            <w:vAlign w:val="center"/>
          </w:tcPr>
          <w:p w14:paraId="643DDF56" w14:textId="77777777" w:rsidR="00BC2E5A" w:rsidRPr="00BC2E5A" w:rsidRDefault="00BC2E5A" w:rsidP="006F1B6A">
            <w:pPr>
              <w:pStyle w:val="PargrafodaLista"/>
              <w:ind w:left="0"/>
              <w:jc w:val="both"/>
              <w:rPr>
                <w:rFonts w:ascii="Arial" w:hAnsi="Arial" w:cs="Arial"/>
              </w:rPr>
            </w:pPr>
            <w:r w:rsidRPr="00BC2E5A">
              <w:rPr>
                <w:rFonts w:ascii="Arial" w:hAnsi="Arial" w:cs="Arial"/>
                <w:color w:val="000000"/>
              </w:rPr>
              <w:t xml:space="preserve">33.90.30.36 </w:t>
            </w:r>
          </w:p>
        </w:tc>
      </w:tr>
      <w:tr w:rsidR="00BC2E5A" w:rsidRPr="00BC2E5A" w14:paraId="6923E8D5" w14:textId="77777777" w:rsidTr="006F1B6A">
        <w:tc>
          <w:tcPr>
            <w:tcW w:w="810" w:type="dxa"/>
            <w:tcBorders>
              <w:top w:val="single" w:sz="4" w:space="0" w:color="000000"/>
              <w:bottom w:val="single" w:sz="4" w:space="0" w:color="000000"/>
            </w:tcBorders>
            <w:shd w:val="clear" w:color="auto" w:fill="auto"/>
            <w:vAlign w:val="center"/>
          </w:tcPr>
          <w:p w14:paraId="0A91A194" w14:textId="3A7F253F" w:rsidR="00BC2E5A" w:rsidRPr="00BC2E5A" w:rsidRDefault="00BC2E5A" w:rsidP="006F1B6A">
            <w:pPr>
              <w:pStyle w:val="PargrafodaLista"/>
              <w:ind w:left="0"/>
              <w:jc w:val="both"/>
              <w:rPr>
                <w:rFonts w:ascii="Arial" w:hAnsi="Arial" w:cs="Arial"/>
              </w:rPr>
            </w:pPr>
            <w:r w:rsidRPr="00BC2E5A">
              <w:rPr>
                <w:rFonts w:ascii="Arial" w:hAnsi="Arial" w:cs="Arial"/>
                <w:color w:val="000000"/>
              </w:rPr>
              <w:t>4.1.2</w:t>
            </w:r>
          </w:p>
        </w:tc>
        <w:tc>
          <w:tcPr>
            <w:tcW w:w="2625" w:type="dxa"/>
            <w:tcBorders>
              <w:top w:val="single" w:sz="4" w:space="0" w:color="000000"/>
              <w:bottom w:val="single" w:sz="4" w:space="0" w:color="000000"/>
            </w:tcBorders>
            <w:shd w:val="clear" w:color="auto" w:fill="auto"/>
            <w:vAlign w:val="center"/>
          </w:tcPr>
          <w:p w14:paraId="0FF05BFF" w14:textId="77777777" w:rsidR="00BC2E5A" w:rsidRPr="00BC2E5A" w:rsidRDefault="00BC2E5A" w:rsidP="006F1B6A">
            <w:pPr>
              <w:pStyle w:val="PargrafodaLista"/>
              <w:ind w:left="0"/>
              <w:jc w:val="both"/>
              <w:rPr>
                <w:rFonts w:ascii="Arial" w:hAnsi="Arial" w:cs="Arial"/>
              </w:rPr>
            </w:pPr>
            <w:r w:rsidRPr="00BC2E5A">
              <w:rPr>
                <w:rFonts w:ascii="Arial" w:hAnsi="Arial" w:cs="Arial"/>
                <w:b/>
                <w:bCs/>
                <w:color w:val="000000"/>
              </w:rPr>
              <w:t>Fonte de Recurso:</w:t>
            </w:r>
          </w:p>
        </w:tc>
        <w:tc>
          <w:tcPr>
            <w:tcW w:w="5514" w:type="dxa"/>
            <w:tcBorders>
              <w:top w:val="single" w:sz="4" w:space="0" w:color="000000"/>
              <w:bottom w:val="single" w:sz="4" w:space="0" w:color="000000"/>
            </w:tcBorders>
            <w:shd w:val="clear" w:color="auto" w:fill="auto"/>
            <w:vAlign w:val="center"/>
          </w:tcPr>
          <w:p w14:paraId="13060614" w14:textId="77777777" w:rsidR="00BC2E5A" w:rsidRPr="00BC2E5A" w:rsidRDefault="00BC2E5A" w:rsidP="006F1B6A">
            <w:pPr>
              <w:pStyle w:val="PargrafodaLista"/>
              <w:ind w:left="0"/>
              <w:jc w:val="both"/>
              <w:rPr>
                <w:rFonts w:ascii="Arial" w:hAnsi="Arial" w:cs="Arial"/>
              </w:rPr>
            </w:pPr>
            <w:r w:rsidRPr="00BC2E5A">
              <w:rPr>
                <w:rFonts w:ascii="Arial" w:hAnsi="Arial" w:cs="Arial"/>
                <w:color w:val="000000"/>
              </w:rPr>
              <w:t>15000000</w:t>
            </w:r>
          </w:p>
        </w:tc>
      </w:tr>
      <w:tr w:rsidR="00BC2E5A" w:rsidRPr="00BC2E5A" w14:paraId="78A617AA" w14:textId="77777777" w:rsidTr="006F1B6A">
        <w:tc>
          <w:tcPr>
            <w:tcW w:w="810" w:type="dxa"/>
            <w:tcBorders>
              <w:top w:val="single" w:sz="4" w:space="0" w:color="000000"/>
              <w:bottom w:val="single" w:sz="4" w:space="0" w:color="000000"/>
            </w:tcBorders>
            <w:shd w:val="clear" w:color="auto" w:fill="auto"/>
            <w:vAlign w:val="center"/>
          </w:tcPr>
          <w:p w14:paraId="21A81CBB" w14:textId="5315212E" w:rsidR="00BC2E5A" w:rsidRPr="00BC2E5A" w:rsidRDefault="00BC2E5A" w:rsidP="006F1B6A">
            <w:pPr>
              <w:pStyle w:val="PargrafodaLista"/>
              <w:ind w:left="0"/>
              <w:jc w:val="both"/>
              <w:rPr>
                <w:rFonts w:ascii="Arial" w:hAnsi="Arial" w:cs="Arial"/>
              </w:rPr>
            </w:pPr>
            <w:r w:rsidRPr="00BC2E5A">
              <w:rPr>
                <w:rFonts w:ascii="Arial" w:hAnsi="Arial" w:cs="Arial"/>
                <w:color w:val="000000"/>
              </w:rPr>
              <w:t>4.1.3</w:t>
            </w:r>
          </w:p>
        </w:tc>
        <w:tc>
          <w:tcPr>
            <w:tcW w:w="2625" w:type="dxa"/>
            <w:tcBorders>
              <w:top w:val="single" w:sz="4" w:space="0" w:color="000000"/>
              <w:bottom w:val="single" w:sz="4" w:space="0" w:color="000000"/>
            </w:tcBorders>
            <w:shd w:val="clear" w:color="auto" w:fill="auto"/>
            <w:vAlign w:val="center"/>
          </w:tcPr>
          <w:p w14:paraId="4962F43F" w14:textId="77777777" w:rsidR="00BC2E5A" w:rsidRPr="00BC2E5A" w:rsidRDefault="00BC2E5A" w:rsidP="006F1B6A">
            <w:pPr>
              <w:pStyle w:val="PargrafodaLista"/>
              <w:ind w:left="0"/>
              <w:jc w:val="both"/>
              <w:rPr>
                <w:rFonts w:ascii="Arial" w:hAnsi="Arial" w:cs="Arial"/>
              </w:rPr>
            </w:pPr>
            <w:r w:rsidRPr="00BC2E5A">
              <w:rPr>
                <w:rFonts w:ascii="Arial" w:hAnsi="Arial" w:cs="Arial"/>
                <w:b/>
                <w:bCs/>
                <w:color w:val="000000"/>
              </w:rPr>
              <w:t>Programa de Trabalho:</w:t>
            </w:r>
          </w:p>
        </w:tc>
        <w:tc>
          <w:tcPr>
            <w:tcW w:w="5514" w:type="dxa"/>
            <w:tcBorders>
              <w:top w:val="single" w:sz="4" w:space="0" w:color="000000"/>
              <w:bottom w:val="single" w:sz="4" w:space="0" w:color="000000"/>
            </w:tcBorders>
            <w:shd w:val="clear" w:color="auto" w:fill="auto"/>
            <w:vAlign w:val="center"/>
          </w:tcPr>
          <w:p w14:paraId="7440E535" w14:textId="77777777" w:rsidR="00BC2E5A" w:rsidRPr="00BC2E5A" w:rsidRDefault="00BC2E5A" w:rsidP="006F1B6A">
            <w:pPr>
              <w:pStyle w:val="PargrafodaLista"/>
              <w:ind w:left="0"/>
              <w:jc w:val="both"/>
              <w:rPr>
                <w:rFonts w:ascii="Arial" w:hAnsi="Arial" w:cs="Arial"/>
              </w:rPr>
            </w:pPr>
            <w:r w:rsidRPr="00BC2E5A">
              <w:rPr>
                <w:rFonts w:ascii="Arial" w:hAnsi="Arial" w:cs="Arial"/>
                <w:b/>
              </w:rPr>
              <w:t>16.001.04.122.0001.2.002</w:t>
            </w:r>
          </w:p>
        </w:tc>
      </w:tr>
    </w:tbl>
    <w:p w14:paraId="3F293CE5" w14:textId="77777777" w:rsidR="00BC2E5A" w:rsidRPr="00BC2E5A" w:rsidRDefault="00BC2E5A" w:rsidP="00BC2E5A">
      <w:pPr>
        <w:pStyle w:val="Nivel01"/>
        <w:numPr>
          <w:ilvl w:val="0"/>
          <w:numId w:val="0"/>
        </w:numPr>
        <w:rPr>
          <w:rFonts w:ascii="Arial" w:hAnsi="Arial" w:cs="Arial"/>
          <w:sz w:val="22"/>
          <w:szCs w:val="22"/>
        </w:rPr>
      </w:pPr>
    </w:p>
    <w:p w14:paraId="2624BCC3"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QUINTA – PAGAMENTO</w:t>
      </w:r>
    </w:p>
    <w:p w14:paraId="2F9ECD81" w14:textId="1308CD04" w:rsidR="005466C3" w:rsidRPr="00BC2E5A" w:rsidRDefault="005466C3" w:rsidP="005466C3">
      <w:pPr>
        <w:widowControl/>
        <w:numPr>
          <w:ilvl w:val="1"/>
          <w:numId w:val="2"/>
        </w:numPr>
        <w:autoSpaceDE/>
        <w:autoSpaceDN/>
        <w:spacing w:before="120" w:after="120" w:line="276" w:lineRule="auto"/>
        <w:ind w:left="426"/>
        <w:jc w:val="both"/>
        <w:rPr>
          <w:rFonts w:ascii="Arial" w:hAnsi="Arial" w:cs="Arial"/>
        </w:rPr>
      </w:pPr>
      <w:r w:rsidRPr="00BC2E5A">
        <w:rPr>
          <w:rFonts w:ascii="Arial" w:hAnsi="Arial" w:cs="Arial"/>
        </w:rPr>
        <w:t xml:space="preserve">O pagamento será efetuado pela CONTRATANTE mediante crédito em conta-corrente da CONTRATADA, até o 30º (trigésimo) dia corrido, a contar da atestação da Nota Fiscal apresentada pela CONTRATADA, desde que cumpridas as formalidades legais e contratuais previstas, e de acordo com o </w:t>
      </w:r>
      <w:r w:rsidR="00DA341A" w:rsidRPr="00DA341A">
        <w:rPr>
          <w:rFonts w:ascii="Arial" w:hAnsi="Arial" w:cs="Arial"/>
          <w:lang w:val="pt-BR"/>
        </w:rPr>
        <w:t xml:space="preserve">Decreto Municipal </w:t>
      </w:r>
      <w:r w:rsidR="00DA341A" w:rsidRPr="00DA341A">
        <w:rPr>
          <w:rFonts w:ascii="Arial" w:hAnsi="Arial" w:cs="Arial"/>
        </w:rPr>
        <w:t>2.493 de 07 de novembro de 2023</w:t>
      </w:r>
      <w:r w:rsidRPr="00BC2E5A">
        <w:rPr>
          <w:rFonts w:ascii="Arial" w:hAnsi="Arial" w:cs="Arial"/>
        </w:rPr>
        <w:t>.</w:t>
      </w:r>
    </w:p>
    <w:p w14:paraId="7A3E8A7A" w14:textId="77777777" w:rsidR="005466C3" w:rsidRPr="00BC2E5A" w:rsidRDefault="005466C3" w:rsidP="005466C3">
      <w:pPr>
        <w:widowControl/>
        <w:numPr>
          <w:ilvl w:val="1"/>
          <w:numId w:val="2"/>
        </w:numPr>
        <w:autoSpaceDE/>
        <w:autoSpaceDN/>
        <w:spacing w:before="120" w:after="120" w:line="276" w:lineRule="auto"/>
        <w:ind w:left="426"/>
        <w:jc w:val="both"/>
        <w:rPr>
          <w:rFonts w:ascii="Arial" w:hAnsi="Arial" w:cs="Arial"/>
        </w:rPr>
      </w:pPr>
      <w:r w:rsidRPr="00BC2E5A">
        <w:rPr>
          <w:rFonts w:ascii="Arial" w:hAnsi="Arial" w:cs="Arial"/>
        </w:rPr>
        <w:t xml:space="preserve">A CONTRATADA deverá apresentar a documentação para a cobrança respectiva à Secretaria Municipal de Finanças. Planejamento, Desenvolvimento Econômico e Gestão, a partir do cumprimento das obrigações elencadas no Termo de Referência. </w:t>
      </w:r>
    </w:p>
    <w:p w14:paraId="4C536880" w14:textId="77777777" w:rsidR="005466C3" w:rsidRPr="00BC2E5A" w:rsidRDefault="005466C3" w:rsidP="005466C3">
      <w:pPr>
        <w:widowControl/>
        <w:numPr>
          <w:ilvl w:val="2"/>
          <w:numId w:val="2"/>
        </w:numPr>
        <w:autoSpaceDE/>
        <w:autoSpaceDN/>
        <w:spacing w:before="120" w:after="120" w:line="276" w:lineRule="auto"/>
        <w:ind w:left="426"/>
        <w:jc w:val="both"/>
        <w:rPr>
          <w:rFonts w:ascii="Arial" w:hAnsi="Arial" w:cs="Arial"/>
        </w:rPr>
      </w:pPr>
      <w:r w:rsidRPr="00BC2E5A">
        <w:rPr>
          <w:rFonts w:ascii="Arial" w:hAnsi="Arial" w:cs="Arial"/>
        </w:rPr>
        <w:t>Na hipótese de o documento de cobrança apresentar erros, fica suspenso o prazo para o pagamento respectivo, prosseguindo-se a contagem somente após a apresentação da nova documentação isenta de erros</w:t>
      </w:r>
    </w:p>
    <w:p w14:paraId="36DCCBD8" w14:textId="77777777" w:rsidR="005466C3" w:rsidRPr="00BC2E5A" w:rsidRDefault="005466C3" w:rsidP="005466C3">
      <w:pPr>
        <w:widowControl/>
        <w:numPr>
          <w:ilvl w:val="1"/>
          <w:numId w:val="2"/>
        </w:numPr>
        <w:autoSpaceDE/>
        <w:autoSpaceDN/>
        <w:spacing w:before="120" w:after="120" w:line="276" w:lineRule="auto"/>
        <w:ind w:left="426"/>
        <w:jc w:val="both"/>
        <w:rPr>
          <w:rFonts w:ascii="Arial" w:hAnsi="Arial" w:cs="Arial"/>
        </w:rPr>
      </w:pPr>
      <w:r w:rsidRPr="00BC2E5A">
        <w:rPr>
          <w:rFonts w:ascii="Arial" w:hAnsi="Arial" w:cs="Arial"/>
        </w:rPr>
        <w:t>As demais condições para pagamento encontram-se no Termo de Referência.</w:t>
      </w:r>
    </w:p>
    <w:p w14:paraId="10BCDEB3" w14:textId="71D36ECF" w:rsidR="00F22E52" w:rsidRPr="00DA341A" w:rsidRDefault="005466C3" w:rsidP="00DA341A">
      <w:pPr>
        <w:numPr>
          <w:ilvl w:val="2"/>
          <w:numId w:val="2"/>
        </w:numPr>
        <w:spacing w:before="120" w:after="120" w:line="276" w:lineRule="auto"/>
        <w:ind w:left="851"/>
        <w:jc w:val="both"/>
        <w:rPr>
          <w:rFonts w:ascii="Arial" w:hAnsi="Arial" w:cs="Arial"/>
          <w:lang w:val="pt-BR"/>
        </w:rPr>
      </w:pPr>
      <w:r w:rsidRPr="00DA341A">
        <w:rPr>
          <w:rFonts w:ascii="Arial" w:hAnsi="Arial" w:cs="Arial"/>
        </w:rPr>
        <w:t xml:space="preserve">. </w:t>
      </w:r>
      <w:r w:rsidR="00F22E52" w:rsidRPr="00DA341A">
        <w:rPr>
          <w:rFonts w:ascii="Arial" w:hAnsi="Arial" w:cs="Arial"/>
          <w:lang w:val="pt-BR"/>
        </w:rPr>
        <w:t xml:space="preserve">O pagamento será efetuado conforme estabelece o </w:t>
      </w:r>
      <w:bookmarkStart w:id="0" w:name="_Hlk152859271"/>
      <w:r w:rsidR="00F22E52" w:rsidRPr="00DA341A">
        <w:rPr>
          <w:rFonts w:ascii="Arial" w:hAnsi="Arial" w:cs="Arial"/>
          <w:lang w:val="pt-BR"/>
        </w:rPr>
        <w:t>Decreto</w:t>
      </w:r>
      <w:r w:rsidR="00DA341A">
        <w:rPr>
          <w:rFonts w:ascii="Arial" w:hAnsi="Arial" w:cs="Arial"/>
          <w:lang w:val="pt-BR"/>
        </w:rPr>
        <w:t xml:space="preserve"> Municipal</w:t>
      </w:r>
      <w:r w:rsidR="00F22E52" w:rsidRPr="00DA341A">
        <w:rPr>
          <w:rFonts w:ascii="Arial" w:hAnsi="Arial" w:cs="Arial"/>
          <w:lang w:val="pt-BR"/>
        </w:rPr>
        <w:t xml:space="preserve"> </w:t>
      </w:r>
      <w:r w:rsidR="00DA341A">
        <w:rPr>
          <w:rFonts w:ascii="Arial" w:hAnsi="Arial" w:cs="Arial"/>
        </w:rPr>
        <w:t>2.493 de 07 de novembro de 2023</w:t>
      </w:r>
      <w:bookmarkEnd w:id="0"/>
      <w:r w:rsidR="00DA341A">
        <w:rPr>
          <w:rFonts w:ascii="Arial" w:hAnsi="Arial" w:cs="Arial"/>
        </w:rPr>
        <w:t>,</w:t>
      </w:r>
      <w:r w:rsidR="00F22E52" w:rsidRPr="00DA341A">
        <w:rPr>
          <w:rFonts w:ascii="Arial" w:hAnsi="Arial" w:cs="Arial"/>
          <w:lang w:val="pt-BR"/>
        </w:rPr>
        <w:t xml:space="preserve"> desde que as certidões listadas abaixo estejam dentro da validade:</w:t>
      </w:r>
    </w:p>
    <w:p w14:paraId="0C3FA629"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Negativa de Débitos Trabalhistas;</w:t>
      </w:r>
    </w:p>
    <w:p w14:paraId="00D62639"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Fazenda Federal – abrange as contribuições sociais;</w:t>
      </w:r>
    </w:p>
    <w:p w14:paraId="32851C71"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FGTS;</w:t>
      </w:r>
    </w:p>
    <w:p w14:paraId="37A0FCAF"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PGE – referente a Dívida Ativa Estadual;</w:t>
      </w:r>
    </w:p>
    <w:p w14:paraId="360A9E8D"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Municipal – referente ao ISS e Dívida Ativa;</w:t>
      </w:r>
    </w:p>
    <w:p w14:paraId="507168A1" w14:textId="77777777" w:rsidR="00F22E52" w:rsidRPr="00DA341A" w:rsidRDefault="00F22E52" w:rsidP="00DA341A">
      <w:pPr>
        <w:pStyle w:val="PargrafodaLista"/>
        <w:widowControl/>
        <w:numPr>
          <w:ilvl w:val="0"/>
          <w:numId w:val="9"/>
        </w:numPr>
        <w:autoSpaceDE/>
        <w:autoSpaceDN/>
        <w:spacing w:before="120" w:after="120" w:line="276" w:lineRule="auto"/>
        <w:jc w:val="both"/>
        <w:rPr>
          <w:rFonts w:ascii="Arial" w:hAnsi="Arial" w:cs="Arial"/>
          <w:lang w:val="pt-BR"/>
        </w:rPr>
      </w:pPr>
      <w:r w:rsidRPr="00DA341A">
        <w:rPr>
          <w:rFonts w:ascii="Arial" w:hAnsi="Arial" w:cs="Arial"/>
          <w:lang w:val="pt-BR"/>
        </w:rPr>
        <w:t>Estadual CND – referente ao ICMS.</w:t>
      </w:r>
    </w:p>
    <w:p w14:paraId="703A5964" w14:textId="77777777" w:rsidR="00F22E52" w:rsidRPr="00F22E52" w:rsidRDefault="00F22E52" w:rsidP="00F22E52">
      <w:pPr>
        <w:widowControl/>
        <w:numPr>
          <w:ilvl w:val="2"/>
          <w:numId w:val="2"/>
        </w:numPr>
        <w:tabs>
          <w:tab w:val="num" w:pos="0"/>
        </w:tabs>
        <w:autoSpaceDE/>
        <w:autoSpaceDN/>
        <w:spacing w:before="120" w:after="120" w:line="276" w:lineRule="auto"/>
        <w:ind w:left="851"/>
        <w:jc w:val="both"/>
        <w:rPr>
          <w:rFonts w:ascii="Arial" w:hAnsi="Arial" w:cs="Arial"/>
          <w:lang w:val="pt-BR"/>
        </w:rPr>
      </w:pPr>
      <w:r w:rsidRPr="00F22E52">
        <w:rPr>
          <w:rFonts w:ascii="Arial" w:hAnsi="Arial" w:cs="Arial"/>
          <w:lang w:val="pt-BR"/>
        </w:rPr>
        <w:lastRenderedPageBreak/>
        <w:t xml:space="preserve"> A Nota Fiscal deverá conter a identificação do Banco, número da Agência e da Conta</w:t>
      </w:r>
    </w:p>
    <w:p w14:paraId="09844565" w14:textId="77777777" w:rsidR="00F22E52" w:rsidRPr="00F22E52" w:rsidRDefault="00F22E52" w:rsidP="00F22E52">
      <w:pPr>
        <w:widowControl/>
        <w:numPr>
          <w:ilvl w:val="2"/>
          <w:numId w:val="2"/>
        </w:numPr>
        <w:autoSpaceDE/>
        <w:autoSpaceDN/>
        <w:spacing w:before="120" w:after="120" w:line="276" w:lineRule="auto"/>
        <w:ind w:left="851"/>
        <w:jc w:val="both"/>
        <w:rPr>
          <w:rFonts w:ascii="Arial" w:hAnsi="Arial" w:cs="Arial"/>
          <w:lang w:val="pt-BR"/>
        </w:rPr>
      </w:pPr>
      <w:r w:rsidRPr="00F22E52">
        <w:rPr>
          <w:rFonts w:ascii="Arial" w:hAnsi="Arial" w:cs="Arial"/>
          <w:lang w:val="pt-BR"/>
        </w:rPr>
        <w:t xml:space="preserve"> Corrente, para que possibilite o CONTRATANTE efetuar o pagamento do valor devido; </w:t>
      </w:r>
    </w:p>
    <w:p w14:paraId="32D5D63D" w14:textId="2E0D632B" w:rsidR="00F22E52" w:rsidRDefault="00F22E52" w:rsidP="00F22E52">
      <w:pPr>
        <w:widowControl/>
        <w:numPr>
          <w:ilvl w:val="2"/>
          <w:numId w:val="2"/>
        </w:numPr>
        <w:tabs>
          <w:tab w:val="num" w:pos="0"/>
        </w:tabs>
        <w:autoSpaceDE/>
        <w:autoSpaceDN/>
        <w:spacing w:before="120" w:after="120" w:line="276" w:lineRule="auto"/>
        <w:ind w:left="851"/>
        <w:jc w:val="both"/>
        <w:rPr>
          <w:rFonts w:ascii="Arial" w:hAnsi="Arial" w:cs="Arial"/>
          <w:lang w:val="pt-BR"/>
        </w:rPr>
      </w:pPr>
      <w:r w:rsidRPr="00F22E52">
        <w:rPr>
          <w:rFonts w:ascii="Arial" w:hAnsi="Arial" w:cs="Arial"/>
          <w:lang w:val="pt-BR"/>
        </w:rPr>
        <w:t xml:space="preserve"> Na ocorrência de rejeição da(s) Nota(s) Fiscal (</w:t>
      </w:r>
      <w:proofErr w:type="spellStart"/>
      <w:r w:rsidRPr="00F22E52">
        <w:rPr>
          <w:rFonts w:ascii="Arial" w:hAnsi="Arial" w:cs="Arial"/>
          <w:lang w:val="pt-BR"/>
        </w:rPr>
        <w:t>is</w:t>
      </w:r>
      <w:proofErr w:type="spellEnd"/>
      <w:r w:rsidRPr="00F22E52">
        <w:rPr>
          <w:rFonts w:ascii="Arial" w:hAnsi="Arial" w:cs="Arial"/>
          <w:lang w:val="pt-BR"/>
        </w:rPr>
        <w:t>), motivada por erro ou incorreções, o prazo para pagamento estipulado acima passará a ser contado a partir da data de sua reapresentação.</w:t>
      </w:r>
    </w:p>
    <w:p w14:paraId="08D6E367" w14:textId="5088BC4C" w:rsidR="001D32DF" w:rsidRPr="00F22E52" w:rsidRDefault="001D32DF" w:rsidP="00DA341A">
      <w:pPr>
        <w:pStyle w:val="Nivel01"/>
        <w:rPr>
          <w:rFonts w:ascii="Arial" w:hAnsi="Arial" w:cs="Arial"/>
          <w:sz w:val="22"/>
          <w:szCs w:val="22"/>
        </w:rPr>
      </w:pPr>
      <w:r w:rsidRPr="00F22E52">
        <w:rPr>
          <w:rFonts w:ascii="Arial" w:hAnsi="Arial" w:cs="Arial"/>
          <w:smallCaps/>
          <w:sz w:val="22"/>
          <w:szCs w:val="22"/>
        </w:rPr>
        <w:t xml:space="preserve">CLÁUSULA </w:t>
      </w:r>
      <w:r w:rsidRPr="00DA341A">
        <w:rPr>
          <w:rFonts w:ascii="Arial" w:hAnsi="Arial" w:cs="Arial"/>
          <w:sz w:val="22"/>
          <w:szCs w:val="22"/>
        </w:rPr>
        <w:t>SEXTA</w:t>
      </w:r>
      <w:r w:rsidRPr="00F22E52">
        <w:rPr>
          <w:rFonts w:ascii="Arial" w:hAnsi="Arial" w:cs="Arial"/>
          <w:sz w:val="22"/>
          <w:szCs w:val="22"/>
        </w:rPr>
        <w:t xml:space="preserve"> </w:t>
      </w:r>
      <w:r w:rsidRPr="00F22E52">
        <w:rPr>
          <w:rFonts w:ascii="Arial" w:hAnsi="Arial" w:cs="Arial"/>
          <w:smallCaps/>
          <w:sz w:val="22"/>
          <w:szCs w:val="22"/>
        </w:rPr>
        <w:t>–</w:t>
      </w:r>
      <w:r w:rsidRPr="00F22E52">
        <w:rPr>
          <w:rFonts w:ascii="Arial" w:hAnsi="Arial" w:cs="Arial"/>
          <w:sz w:val="22"/>
          <w:szCs w:val="22"/>
        </w:rPr>
        <w:t xml:space="preserve"> REAJUSTE </w:t>
      </w:r>
    </w:p>
    <w:p w14:paraId="7443867F" w14:textId="6668B514" w:rsidR="005466C3" w:rsidRPr="00BC2E5A" w:rsidRDefault="005466C3" w:rsidP="005466C3">
      <w:pPr>
        <w:widowControl/>
        <w:numPr>
          <w:ilvl w:val="1"/>
          <w:numId w:val="2"/>
        </w:numPr>
        <w:autoSpaceDE/>
        <w:autoSpaceDN/>
        <w:spacing w:before="120" w:after="120" w:line="276" w:lineRule="auto"/>
        <w:ind w:left="426"/>
        <w:jc w:val="both"/>
        <w:rPr>
          <w:rFonts w:ascii="Arial" w:hAnsi="Arial" w:cs="Arial"/>
        </w:rPr>
      </w:pPr>
      <w:r w:rsidRPr="00BC2E5A">
        <w:rPr>
          <w:rFonts w:ascii="Arial" w:hAnsi="Arial" w:cs="Arial"/>
        </w:rPr>
        <w:t xml:space="preserve">Os preços serão fixos e irreajustáveis, exceto nas hipóteses, devidamente comprovadas, quando necessário o reequilíbrio econômico financeiro, conforme art. 65, II, d, da Lei 8.666/93. </w:t>
      </w:r>
    </w:p>
    <w:p w14:paraId="7973F880" w14:textId="51CE1126" w:rsidR="001D32DF" w:rsidRPr="00BC2E5A" w:rsidRDefault="001D32DF" w:rsidP="005466C3">
      <w:pPr>
        <w:pStyle w:val="Nivel01"/>
        <w:rPr>
          <w:rFonts w:ascii="Arial" w:hAnsi="Arial" w:cs="Arial"/>
          <w:sz w:val="22"/>
          <w:szCs w:val="22"/>
        </w:rPr>
      </w:pPr>
      <w:r w:rsidRPr="00BC2E5A">
        <w:rPr>
          <w:rFonts w:ascii="Arial" w:hAnsi="Arial" w:cs="Arial"/>
          <w:sz w:val="22"/>
          <w:szCs w:val="22"/>
        </w:rPr>
        <w:t>CLÁUSULA SÉTIMA – GARANTIA DE EXECUÇÃO</w:t>
      </w:r>
    </w:p>
    <w:p w14:paraId="71112DF9"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Não haverá exigência de garantia de execução para a presente contratação.</w:t>
      </w:r>
    </w:p>
    <w:p w14:paraId="32B9822B"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OITAVA - ENTREGA E RECEBIMENTO DO OBJETO</w:t>
      </w:r>
    </w:p>
    <w:p w14:paraId="3720A485" w14:textId="77777777" w:rsidR="00DA341A" w:rsidRPr="00217521" w:rsidRDefault="00DA341A" w:rsidP="00DA341A">
      <w:pPr>
        <w:widowControl/>
        <w:numPr>
          <w:ilvl w:val="1"/>
          <w:numId w:val="2"/>
        </w:numPr>
        <w:autoSpaceDE/>
        <w:autoSpaceDN/>
        <w:spacing w:before="120" w:after="120" w:line="276" w:lineRule="auto"/>
        <w:ind w:left="425"/>
        <w:jc w:val="both"/>
        <w:rPr>
          <w:rFonts w:ascii="Arial" w:hAnsi="Arial" w:cs="Arial"/>
          <w:bCs/>
        </w:rPr>
      </w:pPr>
      <w:r w:rsidRPr="00217521">
        <w:rPr>
          <w:rFonts w:ascii="Arial" w:hAnsi="Arial" w:cs="Arial"/>
          <w:color w:val="000000"/>
        </w:rPr>
        <w:t xml:space="preserve">O </w:t>
      </w:r>
      <w:r w:rsidRPr="00DA341A">
        <w:rPr>
          <w:rFonts w:ascii="Arial" w:hAnsi="Arial" w:cs="Arial"/>
        </w:rPr>
        <w:t>fornecimento</w:t>
      </w:r>
      <w:r w:rsidRPr="00217521">
        <w:rPr>
          <w:rFonts w:ascii="Arial" w:hAnsi="Arial" w:cs="Arial"/>
          <w:color w:val="000000"/>
        </w:rPr>
        <w:t xml:space="preserve"> será efetuado no endereço abaixo,</w:t>
      </w:r>
      <w:r w:rsidRPr="00217521">
        <w:rPr>
          <w:rFonts w:ascii="Arial" w:hAnsi="Arial" w:cs="Arial"/>
          <w:bCs/>
        </w:rPr>
        <w:t xml:space="preserve"> de segunda a domingo, inclusive nos feriados, acondicionadas em embalagens de alumínio ou isopor (tipo quentinha) nos horários estabelecidos: </w:t>
      </w:r>
    </w:p>
    <w:p w14:paraId="7A54508A" w14:textId="77777777" w:rsidR="00DA341A" w:rsidRPr="00217521" w:rsidRDefault="00DA341A" w:rsidP="00DA341A">
      <w:pPr>
        <w:widowControl/>
        <w:numPr>
          <w:ilvl w:val="1"/>
          <w:numId w:val="2"/>
        </w:numPr>
        <w:autoSpaceDE/>
        <w:autoSpaceDN/>
        <w:spacing w:before="120" w:after="120" w:line="276" w:lineRule="auto"/>
        <w:ind w:left="425"/>
        <w:jc w:val="both"/>
        <w:rPr>
          <w:rFonts w:ascii="Arial" w:hAnsi="Arial" w:cs="Arial"/>
          <w:bCs/>
        </w:rPr>
      </w:pPr>
      <w:r w:rsidRPr="00217521">
        <w:rPr>
          <w:rFonts w:ascii="Arial" w:hAnsi="Arial" w:cs="Arial"/>
          <w:bCs/>
        </w:rPr>
        <w:t>Almoço: de 11:00 às 12 horas e Jantar:  de 18:00 às 19 horas, conforme a solicitação quantitativa, feita pelo representante da Secretaria Municipal de Defesa civil, mediante a apresentação dos tickets solicitados e recolhidos pela empresa vencedora do processo licitatório.</w:t>
      </w:r>
    </w:p>
    <w:tbl>
      <w:tblPr>
        <w:tblW w:w="0" w:type="auto"/>
        <w:tblInd w:w="140" w:type="dxa"/>
        <w:tblLayout w:type="fixed"/>
        <w:tblLook w:val="0000" w:firstRow="0" w:lastRow="0" w:firstColumn="0" w:lastColumn="0" w:noHBand="0" w:noVBand="0"/>
      </w:tblPr>
      <w:tblGrid>
        <w:gridCol w:w="2758"/>
        <w:gridCol w:w="6324"/>
      </w:tblGrid>
      <w:tr w:rsidR="00DA341A" w:rsidRPr="00217521" w14:paraId="12C8CA29" w14:textId="77777777" w:rsidTr="006F1B6A">
        <w:tc>
          <w:tcPr>
            <w:tcW w:w="2758" w:type="dxa"/>
            <w:tcBorders>
              <w:top w:val="single" w:sz="4" w:space="0" w:color="000000"/>
              <w:bottom w:val="single" w:sz="4" w:space="0" w:color="000000"/>
            </w:tcBorders>
            <w:shd w:val="clear" w:color="auto" w:fill="auto"/>
            <w:vAlign w:val="center"/>
          </w:tcPr>
          <w:p w14:paraId="334C1480" w14:textId="77777777" w:rsidR="00DA341A" w:rsidRPr="00217521" w:rsidRDefault="00DA341A" w:rsidP="006F1B6A">
            <w:pPr>
              <w:pStyle w:val="PargrafodaLista"/>
              <w:ind w:left="0"/>
              <w:jc w:val="both"/>
              <w:rPr>
                <w:rFonts w:ascii="Arial" w:hAnsi="Arial" w:cs="Arial"/>
              </w:rPr>
            </w:pPr>
            <w:r w:rsidRPr="00217521">
              <w:rPr>
                <w:rFonts w:ascii="Arial" w:hAnsi="Arial" w:cs="Arial"/>
                <w:b/>
                <w:bCs/>
                <w:color w:val="000000"/>
              </w:rPr>
              <w:t>Nome do requisitante:</w:t>
            </w:r>
          </w:p>
        </w:tc>
        <w:tc>
          <w:tcPr>
            <w:tcW w:w="6324" w:type="dxa"/>
            <w:tcBorders>
              <w:top w:val="single" w:sz="4" w:space="0" w:color="000000"/>
              <w:bottom w:val="single" w:sz="4" w:space="0" w:color="000000"/>
            </w:tcBorders>
            <w:shd w:val="clear" w:color="auto" w:fill="auto"/>
            <w:vAlign w:val="center"/>
          </w:tcPr>
          <w:p w14:paraId="08BB4167" w14:textId="22ADE570" w:rsidR="00DA341A" w:rsidRPr="00217521" w:rsidRDefault="00DA341A" w:rsidP="006F1B6A">
            <w:pPr>
              <w:pStyle w:val="PargrafodaLista"/>
              <w:ind w:left="0"/>
              <w:jc w:val="both"/>
              <w:rPr>
                <w:rFonts w:ascii="Arial" w:hAnsi="Arial" w:cs="Arial"/>
              </w:rPr>
            </w:pPr>
            <w:r w:rsidRPr="00217521">
              <w:rPr>
                <w:rFonts w:ascii="Arial" w:hAnsi="Arial" w:cs="Arial"/>
                <w:color w:val="000000"/>
              </w:rPr>
              <w:t>SE</w:t>
            </w:r>
            <w:r w:rsidR="00E36E2A">
              <w:rPr>
                <w:rFonts w:ascii="Arial" w:hAnsi="Arial" w:cs="Arial"/>
                <w:color w:val="000000"/>
              </w:rPr>
              <w:t xml:space="preserve"> </w:t>
            </w:r>
            <w:r w:rsidRPr="00217521">
              <w:rPr>
                <w:rFonts w:ascii="Arial" w:hAnsi="Arial" w:cs="Arial"/>
                <w:color w:val="000000"/>
              </w:rPr>
              <w:t>CRETARIA DE DEFESA CIVIL DE NOVA FRIBURGO</w:t>
            </w:r>
          </w:p>
        </w:tc>
      </w:tr>
      <w:tr w:rsidR="00DA341A" w:rsidRPr="00217521" w14:paraId="3399CEDA" w14:textId="77777777" w:rsidTr="006F1B6A">
        <w:tc>
          <w:tcPr>
            <w:tcW w:w="2758" w:type="dxa"/>
            <w:tcBorders>
              <w:top w:val="single" w:sz="4" w:space="0" w:color="000000"/>
              <w:bottom w:val="single" w:sz="4" w:space="0" w:color="000000"/>
            </w:tcBorders>
            <w:shd w:val="clear" w:color="auto" w:fill="auto"/>
            <w:vAlign w:val="center"/>
          </w:tcPr>
          <w:p w14:paraId="3C005425" w14:textId="77777777" w:rsidR="00DA341A" w:rsidRPr="00217521" w:rsidRDefault="00DA341A" w:rsidP="006F1B6A">
            <w:pPr>
              <w:pStyle w:val="PargrafodaLista"/>
              <w:ind w:left="0"/>
              <w:jc w:val="both"/>
              <w:rPr>
                <w:rFonts w:ascii="Arial" w:hAnsi="Arial" w:cs="Arial"/>
              </w:rPr>
            </w:pPr>
            <w:r w:rsidRPr="00217521">
              <w:rPr>
                <w:rFonts w:ascii="Arial" w:hAnsi="Arial" w:cs="Arial"/>
                <w:b/>
                <w:bCs/>
                <w:color w:val="000000"/>
              </w:rPr>
              <w:t>Endereço:</w:t>
            </w:r>
          </w:p>
        </w:tc>
        <w:tc>
          <w:tcPr>
            <w:tcW w:w="6324" w:type="dxa"/>
            <w:tcBorders>
              <w:top w:val="single" w:sz="4" w:space="0" w:color="000000"/>
              <w:bottom w:val="single" w:sz="4" w:space="0" w:color="000000"/>
            </w:tcBorders>
            <w:shd w:val="clear" w:color="auto" w:fill="auto"/>
            <w:vAlign w:val="center"/>
          </w:tcPr>
          <w:p w14:paraId="73A8F3B1" w14:textId="77777777" w:rsidR="00DA341A" w:rsidRPr="00217521" w:rsidRDefault="00DA341A" w:rsidP="006F1B6A">
            <w:pPr>
              <w:pStyle w:val="PargrafodaLista"/>
              <w:ind w:left="0"/>
              <w:jc w:val="both"/>
              <w:rPr>
                <w:rFonts w:ascii="Arial" w:hAnsi="Arial" w:cs="Arial"/>
              </w:rPr>
            </w:pPr>
            <w:r w:rsidRPr="00217521">
              <w:rPr>
                <w:rFonts w:ascii="Arial" w:hAnsi="Arial" w:cs="Arial"/>
                <w:color w:val="000000"/>
              </w:rPr>
              <w:t>Av. Alberto Braune, 223 - Centro - Nova Friburgo - RJ</w:t>
            </w:r>
          </w:p>
        </w:tc>
      </w:tr>
      <w:tr w:rsidR="00DA341A" w:rsidRPr="00217521" w14:paraId="17B214AA" w14:textId="77777777" w:rsidTr="006F1B6A">
        <w:tc>
          <w:tcPr>
            <w:tcW w:w="2758" w:type="dxa"/>
            <w:tcBorders>
              <w:top w:val="single" w:sz="4" w:space="0" w:color="000000"/>
              <w:bottom w:val="single" w:sz="4" w:space="0" w:color="000000"/>
            </w:tcBorders>
            <w:shd w:val="clear" w:color="auto" w:fill="auto"/>
            <w:vAlign w:val="center"/>
          </w:tcPr>
          <w:p w14:paraId="2EA15D49" w14:textId="77777777" w:rsidR="00DA341A" w:rsidRPr="00217521" w:rsidRDefault="00DA341A" w:rsidP="006F1B6A">
            <w:pPr>
              <w:pStyle w:val="PargrafodaLista"/>
              <w:ind w:left="0"/>
              <w:jc w:val="both"/>
              <w:rPr>
                <w:rFonts w:ascii="Arial" w:hAnsi="Arial" w:cs="Arial"/>
              </w:rPr>
            </w:pPr>
            <w:r w:rsidRPr="00217521">
              <w:rPr>
                <w:rFonts w:ascii="Arial" w:hAnsi="Arial" w:cs="Arial"/>
                <w:b/>
                <w:bCs/>
                <w:color w:val="000000"/>
              </w:rPr>
              <w:t>Horário de entrega:</w:t>
            </w:r>
          </w:p>
        </w:tc>
        <w:tc>
          <w:tcPr>
            <w:tcW w:w="6324" w:type="dxa"/>
            <w:tcBorders>
              <w:top w:val="single" w:sz="4" w:space="0" w:color="000000"/>
              <w:bottom w:val="single" w:sz="4" w:space="0" w:color="000000"/>
            </w:tcBorders>
            <w:shd w:val="clear" w:color="auto" w:fill="auto"/>
            <w:vAlign w:val="center"/>
          </w:tcPr>
          <w:p w14:paraId="7F84760F" w14:textId="77777777" w:rsidR="00DA341A" w:rsidRPr="00217521" w:rsidRDefault="00DA341A" w:rsidP="006F1B6A">
            <w:pPr>
              <w:pStyle w:val="PargrafodaLista"/>
              <w:ind w:left="0"/>
              <w:jc w:val="both"/>
              <w:rPr>
                <w:rFonts w:ascii="Arial" w:hAnsi="Arial" w:cs="Arial"/>
              </w:rPr>
            </w:pPr>
            <w:r w:rsidRPr="00217521">
              <w:rPr>
                <w:rFonts w:ascii="Arial" w:hAnsi="Arial" w:cs="Arial"/>
                <w:color w:val="000000"/>
              </w:rPr>
              <w:t xml:space="preserve">Segunda a domingo, sendo, </w:t>
            </w:r>
            <w:r w:rsidRPr="00217521">
              <w:rPr>
                <w:rFonts w:ascii="Arial" w:hAnsi="Arial" w:cs="Arial"/>
                <w:bCs/>
              </w:rPr>
              <w:t>Almoço: de 11:00 às 12:00 horas e Jantar:  de 18:00 às 19:00 horas.</w:t>
            </w:r>
          </w:p>
        </w:tc>
      </w:tr>
    </w:tbl>
    <w:p w14:paraId="074CD44F" w14:textId="77777777" w:rsidR="00DA341A" w:rsidRPr="00217521" w:rsidRDefault="00DA341A" w:rsidP="00DA341A">
      <w:pPr>
        <w:pStyle w:val="PargrafodaLista"/>
        <w:tabs>
          <w:tab w:val="left" w:pos="567"/>
        </w:tabs>
        <w:ind w:left="0"/>
        <w:jc w:val="both"/>
        <w:rPr>
          <w:rFonts w:ascii="Arial" w:hAnsi="Arial" w:cs="Arial"/>
        </w:rPr>
      </w:pPr>
      <w:r w:rsidRPr="00217521">
        <w:rPr>
          <w:rFonts w:ascii="Arial" w:hAnsi="Arial" w:cs="Arial"/>
          <w:color w:val="000000"/>
        </w:rPr>
        <w:t xml:space="preserve">    </w:t>
      </w:r>
    </w:p>
    <w:p w14:paraId="2979876F" w14:textId="01986B93" w:rsidR="00DA341A" w:rsidRPr="00217521" w:rsidRDefault="00DA341A" w:rsidP="00DA341A">
      <w:pPr>
        <w:widowControl/>
        <w:numPr>
          <w:ilvl w:val="1"/>
          <w:numId w:val="2"/>
        </w:numPr>
        <w:autoSpaceDE/>
        <w:autoSpaceDN/>
        <w:spacing w:before="120" w:after="120" w:line="276" w:lineRule="auto"/>
        <w:ind w:left="425"/>
        <w:jc w:val="both"/>
        <w:rPr>
          <w:rFonts w:ascii="Arial" w:hAnsi="Arial" w:cs="Arial"/>
        </w:rPr>
      </w:pPr>
      <w:r w:rsidRPr="00217521">
        <w:rPr>
          <w:rFonts w:ascii="Arial" w:hAnsi="Arial" w:cs="Arial"/>
          <w:color w:val="000000"/>
          <w:highlight w:val="white"/>
        </w:rPr>
        <w:t xml:space="preserve">Nos </w:t>
      </w:r>
      <w:r w:rsidRPr="00DA341A">
        <w:rPr>
          <w:rFonts w:ascii="Arial" w:hAnsi="Arial" w:cs="Arial"/>
        </w:rPr>
        <w:t>termos</w:t>
      </w:r>
      <w:r w:rsidRPr="00217521">
        <w:rPr>
          <w:rFonts w:ascii="Arial" w:hAnsi="Arial" w:cs="Arial"/>
          <w:color w:val="000000"/>
          <w:highlight w:val="white"/>
        </w:rPr>
        <w:t xml:space="preserve"> do art. 74 da Lei n° 8.666, de 1993, poderá ser dispensado o recebimento provisório nos casos de gêneros perecíveis e alimentação preparada.</w:t>
      </w:r>
    </w:p>
    <w:p w14:paraId="304DE395" w14:textId="2EBDFD70" w:rsidR="00DA341A" w:rsidRPr="00DA341A" w:rsidRDefault="00DA341A" w:rsidP="001D32DF">
      <w:pPr>
        <w:widowControl/>
        <w:numPr>
          <w:ilvl w:val="1"/>
          <w:numId w:val="2"/>
        </w:numPr>
        <w:autoSpaceDE/>
        <w:autoSpaceDN/>
        <w:spacing w:before="120" w:after="120" w:line="276" w:lineRule="auto"/>
        <w:ind w:left="425"/>
        <w:jc w:val="both"/>
        <w:rPr>
          <w:rFonts w:ascii="Arial" w:hAnsi="Arial" w:cs="Arial"/>
        </w:rPr>
      </w:pPr>
      <w:r w:rsidRPr="00DA341A">
        <w:rPr>
          <w:rFonts w:ascii="Arial" w:hAnsi="Arial" w:cs="Arial"/>
          <w:color w:val="000000"/>
        </w:rPr>
        <w:t xml:space="preserve">Os bens </w:t>
      </w:r>
      <w:r w:rsidRPr="00DA341A">
        <w:rPr>
          <w:rFonts w:ascii="Arial" w:hAnsi="Arial" w:cs="Arial"/>
          <w:color w:val="000000"/>
          <w:highlight w:val="white"/>
        </w:rPr>
        <w:t>poderão</w:t>
      </w:r>
      <w:r w:rsidRPr="00DA341A">
        <w:rPr>
          <w:rFonts w:ascii="Arial" w:hAnsi="Arial" w:cs="Arial"/>
          <w:color w:val="000000"/>
        </w:rPr>
        <w:t xml:space="preserve"> ser rejeitados, no todo ou em parte, quando em desacordo com as especificações constantes neste Termo de Referência e na proposta, devendo ser substituídos imediatamente pela contratada, às suas custas, sem prejuízo da aplicação das penalidades;</w:t>
      </w:r>
    </w:p>
    <w:p w14:paraId="12B90A81"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CLAÚSULA NONA - FISCALIZAÇÃO</w:t>
      </w:r>
    </w:p>
    <w:p w14:paraId="4AD5542F" w14:textId="32943C35" w:rsidR="001D1FDA" w:rsidRPr="001D1FDA" w:rsidRDefault="001D1FDA" w:rsidP="001D1FDA">
      <w:pPr>
        <w:numPr>
          <w:ilvl w:val="1"/>
          <w:numId w:val="2"/>
        </w:numPr>
        <w:spacing w:before="120" w:after="120" w:line="276" w:lineRule="auto"/>
        <w:ind w:left="425"/>
        <w:rPr>
          <w:rFonts w:ascii="Arial" w:hAnsi="Arial" w:cs="Arial"/>
          <w:lang w:val="pt-BR"/>
        </w:rPr>
      </w:pPr>
      <w:r w:rsidRPr="001D1FDA">
        <w:rPr>
          <w:rFonts w:ascii="Arial" w:hAnsi="Arial" w:cs="Arial"/>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39C1578" w14:textId="77777777" w:rsidR="001D1FDA" w:rsidRPr="001D1FDA" w:rsidRDefault="001D1FDA" w:rsidP="001D1FDA">
      <w:pPr>
        <w:widowControl/>
        <w:numPr>
          <w:ilvl w:val="1"/>
          <w:numId w:val="2"/>
        </w:numPr>
        <w:tabs>
          <w:tab w:val="num" w:pos="0"/>
        </w:tabs>
        <w:autoSpaceDE/>
        <w:autoSpaceDN/>
        <w:spacing w:before="120" w:after="120" w:line="276" w:lineRule="auto"/>
        <w:ind w:left="425"/>
        <w:jc w:val="both"/>
        <w:rPr>
          <w:rFonts w:ascii="Arial" w:hAnsi="Arial" w:cs="Arial"/>
          <w:lang w:val="pt-BR"/>
        </w:rPr>
      </w:pPr>
      <w:r w:rsidRPr="001D1FDA">
        <w:rPr>
          <w:rFonts w:ascii="Arial" w:hAnsi="Arial" w:cs="Arial"/>
          <w:lang w:val="pt-BR"/>
        </w:rPr>
        <w:lastRenderedPageBreak/>
        <w:t xml:space="preserve"> Para o acompanhamento e fiscalização do presente, ficam designados(as) os(as) agentes públicos(as) abaixo informado(as):</w:t>
      </w:r>
    </w:p>
    <w:tbl>
      <w:tblPr>
        <w:tblW w:w="0" w:type="auto"/>
        <w:tblInd w:w="138" w:type="dxa"/>
        <w:tblLayout w:type="fixed"/>
        <w:tblLook w:val="0000" w:firstRow="0" w:lastRow="0" w:firstColumn="0" w:lastColumn="0" w:noHBand="0" w:noVBand="0"/>
      </w:tblPr>
      <w:tblGrid>
        <w:gridCol w:w="4980"/>
        <w:gridCol w:w="1980"/>
        <w:gridCol w:w="2189"/>
      </w:tblGrid>
      <w:tr w:rsidR="001D1FDA" w:rsidRPr="00217521" w14:paraId="1E307E45" w14:textId="77777777" w:rsidTr="0088132B">
        <w:tc>
          <w:tcPr>
            <w:tcW w:w="4980" w:type="dxa"/>
            <w:tcBorders>
              <w:top w:val="single" w:sz="4" w:space="0" w:color="000000"/>
              <w:bottom w:val="single" w:sz="4" w:space="0" w:color="000000"/>
            </w:tcBorders>
            <w:shd w:val="clear" w:color="auto" w:fill="D8D8D8"/>
          </w:tcPr>
          <w:p w14:paraId="09FC8B54" w14:textId="77777777" w:rsidR="001D1FDA" w:rsidRPr="00217521" w:rsidRDefault="001D1FDA" w:rsidP="0088132B">
            <w:pPr>
              <w:pStyle w:val="PargrafodaLista"/>
              <w:ind w:left="0"/>
              <w:jc w:val="center"/>
              <w:rPr>
                <w:rFonts w:ascii="Arial" w:hAnsi="Arial" w:cs="Arial"/>
              </w:rPr>
            </w:pPr>
            <w:r w:rsidRPr="00217521">
              <w:rPr>
                <w:rFonts w:ascii="Arial" w:hAnsi="Arial" w:cs="Arial"/>
                <w:b/>
                <w:bCs/>
                <w:color w:val="000000"/>
              </w:rPr>
              <w:t>NOME</w:t>
            </w:r>
          </w:p>
        </w:tc>
        <w:tc>
          <w:tcPr>
            <w:tcW w:w="1980" w:type="dxa"/>
            <w:tcBorders>
              <w:top w:val="single" w:sz="4" w:space="0" w:color="000000"/>
              <w:left w:val="single" w:sz="4" w:space="0" w:color="000000"/>
              <w:bottom w:val="single" w:sz="4" w:space="0" w:color="000000"/>
            </w:tcBorders>
            <w:shd w:val="clear" w:color="auto" w:fill="D8D8D8"/>
          </w:tcPr>
          <w:p w14:paraId="3879BE0D" w14:textId="77777777" w:rsidR="001D1FDA" w:rsidRPr="00217521" w:rsidRDefault="001D1FDA" w:rsidP="0088132B">
            <w:pPr>
              <w:pStyle w:val="PargrafodaLista"/>
              <w:ind w:left="0"/>
              <w:jc w:val="center"/>
              <w:rPr>
                <w:rFonts w:ascii="Arial" w:hAnsi="Arial" w:cs="Arial"/>
              </w:rPr>
            </w:pPr>
            <w:r w:rsidRPr="00217521">
              <w:rPr>
                <w:rFonts w:ascii="Arial" w:hAnsi="Arial" w:cs="Arial"/>
                <w:b/>
                <w:bCs/>
                <w:color w:val="000000"/>
              </w:rPr>
              <w:t>MATRÍCULA</w:t>
            </w:r>
          </w:p>
        </w:tc>
        <w:tc>
          <w:tcPr>
            <w:tcW w:w="2189" w:type="dxa"/>
            <w:tcBorders>
              <w:top w:val="single" w:sz="4" w:space="0" w:color="000000"/>
              <w:left w:val="single" w:sz="4" w:space="0" w:color="000000"/>
              <w:bottom w:val="single" w:sz="4" w:space="0" w:color="000000"/>
            </w:tcBorders>
            <w:shd w:val="clear" w:color="auto" w:fill="D8D8D8"/>
          </w:tcPr>
          <w:p w14:paraId="317CDCD4" w14:textId="77777777" w:rsidR="001D1FDA" w:rsidRPr="00217521" w:rsidRDefault="001D1FDA" w:rsidP="0088132B">
            <w:pPr>
              <w:pStyle w:val="PargrafodaLista"/>
              <w:ind w:left="0"/>
              <w:jc w:val="center"/>
              <w:rPr>
                <w:rFonts w:ascii="Arial" w:hAnsi="Arial" w:cs="Arial"/>
              </w:rPr>
            </w:pPr>
            <w:r w:rsidRPr="00217521">
              <w:rPr>
                <w:rFonts w:ascii="Arial" w:hAnsi="Arial" w:cs="Arial"/>
                <w:b/>
                <w:bCs/>
                <w:color w:val="000000"/>
              </w:rPr>
              <w:t>GESTOR / FISCAL</w:t>
            </w:r>
          </w:p>
        </w:tc>
      </w:tr>
      <w:tr w:rsidR="001D1FDA" w:rsidRPr="00217521" w14:paraId="45267280" w14:textId="77777777" w:rsidTr="0088132B">
        <w:tc>
          <w:tcPr>
            <w:tcW w:w="4980" w:type="dxa"/>
            <w:tcBorders>
              <w:top w:val="single" w:sz="4" w:space="0" w:color="000000"/>
              <w:bottom w:val="single" w:sz="4" w:space="0" w:color="000000"/>
            </w:tcBorders>
            <w:shd w:val="clear" w:color="auto" w:fill="auto"/>
          </w:tcPr>
          <w:p w14:paraId="4568DAF5" w14:textId="77777777" w:rsidR="001D1FDA" w:rsidRPr="00217521" w:rsidRDefault="001D1FDA" w:rsidP="0088132B">
            <w:pPr>
              <w:pStyle w:val="PargrafodaLista"/>
              <w:ind w:left="0"/>
              <w:jc w:val="both"/>
              <w:rPr>
                <w:rFonts w:ascii="Arial" w:hAnsi="Arial" w:cs="Arial"/>
              </w:rPr>
            </w:pPr>
            <w:r w:rsidRPr="00217521">
              <w:rPr>
                <w:rFonts w:ascii="Arial" w:hAnsi="Arial" w:cs="Arial"/>
                <w:color w:val="000000"/>
              </w:rPr>
              <w:t>Luiz Carlos Pereira de Freitas</w:t>
            </w:r>
          </w:p>
        </w:tc>
        <w:tc>
          <w:tcPr>
            <w:tcW w:w="1980" w:type="dxa"/>
            <w:tcBorders>
              <w:top w:val="single" w:sz="4" w:space="0" w:color="000000"/>
              <w:left w:val="single" w:sz="4" w:space="0" w:color="000000"/>
              <w:bottom w:val="single" w:sz="4" w:space="0" w:color="000000"/>
            </w:tcBorders>
            <w:shd w:val="clear" w:color="auto" w:fill="auto"/>
          </w:tcPr>
          <w:p w14:paraId="62A4C431"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207.038</w:t>
            </w:r>
          </w:p>
        </w:tc>
        <w:tc>
          <w:tcPr>
            <w:tcW w:w="2189" w:type="dxa"/>
            <w:tcBorders>
              <w:top w:val="single" w:sz="4" w:space="0" w:color="000000"/>
              <w:left w:val="single" w:sz="4" w:space="0" w:color="000000"/>
              <w:bottom w:val="single" w:sz="4" w:space="0" w:color="000000"/>
            </w:tcBorders>
            <w:shd w:val="clear" w:color="auto" w:fill="auto"/>
          </w:tcPr>
          <w:p w14:paraId="660767D0"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Gestor titular</w:t>
            </w:r>
          </w:p>
        </w:tc>
      </w:tr>
      <w:tr w:rsidR="001D1FDA" w:rsidRPr="00217521" w14:paraId="2DE9F211" w14:textId="77777777" w:rsidTr="0088132B">
        <w:tc>
          <w:tcPr>
            <w:tcW w:w="4980" w:type="dxa"/>
            <w:tcBorders>
              <w:top w:val="single" w:sz="4" w:space="0" w:color="000000"/>
              <w:bottom w:val="single" w:sz="4" w:space="0" w:color="000000"/>
            </w:tcBorders>
            <w:shd w:val="clear" w:color="auto" w:fill="auto"/>
          </w:tcPr>
          <w:p w14:paraId="6F036D77" w14:textId="77777777" w:rsidR="001D1FDA" w:rsidRPr="00217521" w:rsidRDefault="001D1FDA" w:rsidP="0088132B">
            <w:pPr>
              <w:pStyle w:val="PargrafodaLista"/>
              <w:snapToGrid w:val="0"/>
              <w:ind w:left="0"/>
              <w:jc w:val="both"/>
              <w:rPr>
                <w:rFonts w:ascii="Arial" w:hAnsi="Arial" w:cs="Arial"/>
              </w:rPr>
            </w:pPr>
            <w:r w:rsidRPr="00217521">
              <w:rPr>
                <w:rFonts w:ascii="Arial" w:hAnsi="Arial" w:cs="Arial"/>
                <w:color w:val="000000"/>
              </w:rPr>
              <w:t>Alexandre Sanglard</w:t>
            </w:r>
          </w:p>
        </w:tc>
        <w:tc>
          <w:tcPr>
            <w:tcW w:w="1980" w:type="dxa"/>
            <w:tcBorders>
              <w:top w:val="single" w:sz="4" w:space="0" w:color="000000"/>
              <w:left w:val="single" w:sz="4" w:space="0" w:color="000000"/>
              <w:bottom w:val="single" w:sz="4" w:space="0" w:color="000000"/>
            </w:tcBorders>
            <w:shd w:val="clear" w:color="auto" w:fill="auto"/>
          </w:tcPr>
          <w:p w14:paraId="718B6DAE" w14:textId="77777777" w:rsidR="001D1FDA" w:rsidRPr="00217521" w:rsidRDefault="001D1FDA" w:rsidP="0088132B">
            <w:pPr>
              <w:pStyle w:val="PargrafodaLista"/>
              <w:snapToGrid w:val="0"/>
              <w:ind w:left="0"/>
              <w:jc w:val="center"/>
              <w:rPr>
                <w:rFonts w:ascii="Arial" w:hAnsi="Arial" w:cs="Arial"/>
              </w:rPr>
            </w:pPr>
            <w:r w:rsidRPr="00217521">
              <w:rPr>
                <w:rFonts w:ascii="Arial" w:hAnsi="Arial" w:cs="Arial"/>
                <w:color w:val="000000"/>
              </w:rPr>
              <w:t>207.632</w:t>
            </w:r>
          </w:p>
        </w:tc>
        <w:tc>
          <w:tcPr>
            <w:tcW w:w="2189" w:type="dxa"/>
            <w:tcBorders>
              <w:top w:val="single" w:sz="4" w:space="0" w:color="000000"/>
              <w:left w:val="single" w:sz="4" w:space="0" w:color="000000"/>
              <w:bottom w:val="single" w:sz="4" w:space="0" w:color="000000"/>
            </w:tcBorders>
            <w:shd w:val="clear" w:color="auto" w:fill="auto"/>
          </w:tcPr>
          <w:p w14:paraId="0CFBAB5E"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Gestor substituto</w:t>
            </w:r>
          </w:p>
        </w:tc>
      </w:tr>
      <w:tr w:rsidR="001D1FDA" w:rsidRPr="00217521" w14:paraId="600DB0CF" w14:textId="77777777" w:rsidTr="0088132B">
        <w:tc>
          <w:tcPr>
            <w:tcW w:w="4980" w:type="dxa"/>
            <w:tcBorders>
              <w:top w:val="single" w:sz="4" w:space="0" w:color="000000"/>
              <w:bottom w:val="single" w:sz="4" w:space="0" w:color="000000"/>
            </w:tcBorders>
            <w:shd w:val="clear" w:color="auto" w:fill="auto"/>
          </w:tcPr>
          <w:p w14:paraId="02F84381" w14:textId="77777777" w:rsidR="001D1FDA" w:rsidRPr="00217521" w:rsidRDefault="001D1FDA" w:rsidP="0088132B">
            <w:pPr>
              <w:pStyle w:val="PargrafodaLista"/>
              <w:ind w:left="0"/>
              <w:jc w:val="both"/>
              <w:rPr>
                <w:rFonts w:ascii="Arial" w:hAnsi="Arial" w:cs="Arial"/>
              </w:rPr>
            </w:pPr>
            <w:r w:rsidRPr="00217521">
              <w:rPr>
                <w:rFonts w:ascii="Arial" w:hAnsi="Arial" w:cs="Arial"/>
                <w:color w:val="000000"/>
              </w:rPr>
              <w:t>Roosevelt Raphael B. Da Silva</w:t>
            </w:r>
          </w:p>
        </w:tc>
        <w:tc>
          <w:tcPr>
            <w:tcW w:w="1980" w:type="dxa"/>
            <w:tcBorders>
              <w:top w:val="single" w:sz="4" w:space="0" w:color="000000"/>
              <w:left w:val="single" w:sz="4" w:space="0" w:color="000000"/>
              <w:bottom w:val="single" w:sz="4" w:space="0" w:color="000000"/>
            </w:tcBorders>
            <w:shd w:val="clear" w:color="auto" w:fill="auto"/>
          </w:tcPr>
          <w:p w14:paraId="094270BA"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100.233</w:t>
            </w:r>
          </w:p>
        </w:tc>
        <w:tc>
          <w:tcPr>
            <w:tcW w:w="2189" w:type="dxa"/>
            <w:tcBorders>
              <w:top w:val="single" w:sz="4" w:space="0" w:color="000000"/>
              <w:left w:val="single" w:sz="4" w:space="0" w:color="000000"/>
              <w:bottom w:val="single" w:sz="4" w:space="0" w:color="000000"/>
            </w:tcBorders>
            <w:shd w:val="clear" w:color="auto" w:fill="auto"/>
          </w:tcPr>
          <w:p w14:paraId="54EB4046"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Fiscal titular</w:t>
            </w:r>
          </w:p>
        </w:tc>
      </w:tr>
      <w:tr w:rsidR="001D1FDA" w:rsidRPr="00217521" w14:paraId="0897B8DD" w14:textId="77777777" w:rsidTr="0088132B">
        <w:tc>
          <w:tcPr>
            <w:tcW w:w="4980" w:type="dxa"/>
            <w:tcBorders>
              <w:top w:val="single" w:sz="4" w:space="0" w:color="000000"/>
              <w:bottom w:val="single" w:sz="4" w:space="0" w:color="000000"/>
            </w:tcBorders>
            <w:shd w:val="clear" w:color="auto" w:fill="auto"/>
          </w:tcPr>
          <w:p w14:paraId="0844DBA1" w14:textId="77777777" w:rsidR="001D1FDA" w:rsidRPr="00217521" w:rsidRDefault="001D1FDA" w:rsidP="0088132B">
            <w:pPr>
              <w:pStyle w:val="PargrafodaLista2"/>
              <w:overflowPunct w:val="0"/>
              <w:snapToGrid w:val="0"/>
              <w:spacing w:line="240" w:lineRule="auto"/>
              <w:ind w:left="0"/>
              <w:jc w:val="both"/>
              <w:rPr>
                <w:rFonts w:ascii="Arial" w:hAnsi="Arial" w:cs="Arial"/>
                <w:sz w:val="22"/>
                <w:szCs w:val="22"/>
              </w:rPr>
            </w:pPr>
            <w:r w:rsidRPr="00217521">
              <w:rPr>
                <w:rFonts w:ascii="Arial" w:hAnsi="Arial" w:cs="Arial"/>
                <w:color w:val="000000"/>
                <w:sz w:val="22"/>
                <w:szCs w:val="22"/>
                <w:lang w:eastAsia="en-US"/>
              </w:rPr>
              <w:t>Maicon da Silva Figueira</w:t>
            </w:r>
          </w:p>
        </w:tc>
        <w:tc>
          <w:tcPr>
            <w:tcW w:w="1980" w:type="dxa"/>
            <w:tcBorders>
              <w:top w:val="single" w:sz="4" w:space="0" w:color="000000"/>
              <w:left w:val="single" w:sz="4" w:space="0" w:color="000000"/>
              <w:bottom w:val="single" w:sz="4" w:space="0" w:color="000000"/>
            </w:tcBorders>
            <w:shd w:val="clear" w:color="auto" w:fill="auto"/>
          </w:tcPr>
          <w:p w14:paraId="54AA6E94" w14:textId="77777777" w:rsidR="001D1FDA" w:rsidRPr="00217521" w:rsidRDefault="001D1FDA" w:rsidP="0088132B">
            <w:pPr>
              <w:pStyle w:val="PargrafodaLista2"/>
              <w:overflowPunct w:val="0"/>
              <w:snapToGrid w:val="0"/>
              <w:spacing w:line="240" w:lineRule="auto"/>
              <w:ind w:left="0"/>
              <w:jc w:val="center"/>
              <w:rPr>
                <w:rFonts w:ascii="Arial" w:hAnsi="Arial" w:cs="Arial"/>
                <w:sz w:val="22"/>
                <w:szCs w:val="22"/>
              </w:rPr>
            </w:pPr>
            <w:r w:rsidRPr="00217521">
              <w:rPr>
                <w:rFonts w:ascii="Arial" w:hAnsi="Arial" w:cs="Arial"/>
                <w:color w:val="000000"/>
                <w:sz w:val="22"/>
                <w:szCs w:val="22"/>
                <w:lang w:eastAsia="en-US"/>
              </w:rPr>
              <w:t>199.190</w:t>
            </w:r>
          </w:p>
        </w:tc>
        <w:tc>
          <w:tcPr>
            <w:tcW w:w="2189" w:type="dxa"/>
            <w:tcBorders>
              <w:top w:val="single" w:sz="4" w:space="0" w:color="000000"/>
              <w:left w:val="single" w:sz="4" w:space="0" w:color="000000"/>
              <w:bottom w:val="single" w:sz="4" w:space="0" w:color="000000"/>
            </w:tcBorders>
            <w:shd w:val="clear" w:color="auto" w:fill="auto"/>
          </w:tcPr>
          <w:p w14:paraId="2960FB5C" w14:textId="77777777" w:rsidR="001D1FDA" w:rsidRPr="00217521" w:rsidRDefault="001D1FDA" w:rsidP="0088132B">
            <w:pPr>
              <w:pStyle w:val="PargrafodaLista"/>
              <w:ind w:left="0"/>
              <w:jc w:val="center"/>
              <w:rPr>
                <w:rFonts w:ascii="Arial" w:hAnsi="Arial" w:cs="Arial"/>
              </w:rPr>
            </w:pPr>
            <w:r w:rsidRPr="00217521">
              <w:rPr>
                <w:rFonts w:ascii="Arial" w:hAnsi="Arial" w:cs="Arial"/>
                <w:color w:val="000000"/>
              </w:rPr>
              <w:t>Fiscal substituto</w:t>
            </w:r>
          </w:p>
        </w:tc>
      </w:tr>
    </w:tbl>
    <w:p w14:paraId="48A38302" w14:textId="77777777" w:rsidR="001D1FDA" w:rsidRPr="001D1FDA" w:rsidRDefault="001D1FDA" w:rsidP="001D1FDA">
      <w:pPr>
        <w:widowControl/>
        <w:numPr>
          <w:ilvl w:val="1"/>
          <w:numId w:val="2"/>
        </w:numPr>
        <w:tabs>
          <w:tab w:val="num" w:pos="0"/>
        </w:tabs>
        <w:autoSpaceDE/>
        <w:autoSpaceDN/>
        <w:spacing w:before="120" w:after="120" w:line="276" w:lineRule="auto"/>
        <w:ind w:left="425"/>
        <w:jc w:val="both"/>
        <w:rPr>
          <w:rFonts w:ascii="Arial" w:hAnsi="Arial" w:cs="Arial"/>
          <w:lang w:val="pt-BR"/>
        </w:rPr>
      </w:pPr>
      <w:r w:rsidRPr="001D1FDA">
        <w:rPr>
          <w:rFonts w:ascii="Arial" w:hAnsi="Arial" w:cs="Arial"/>
          <w:lang w:val="pt-BR"/>
        </w:rPr>
        <w:t xml:space="preserve"> O (s) fiscal (</w:t>
      </w:r>
      <w:proofErr w:type="spellStart"/>
      <w:r w:rsidRPr="001D1FDA">
        <w:rPr>
          <w:rFonts w:ascii="Arial" w:hAnsi="Arial" w:cs="Arial"/>
          <w:lang w:val="pt-BR"/>
        </w:rPr>
        <w:t>is</w:t>
      </w:r>
      <w:proofErr w:type="spellEnd"/>
      <w:r w:rsidRPr="001D1FDA">
        <w:rPr>
          <w:rFonts w:ascii="Arial" w:hAnsi="Arial" w:cs="Arial"/>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5FFC7177" w14:textId="77777777" w:rsidR="001D1FDA" w:rsidRPr="001D1FDA" w:rsidRDefault="001D1FDA" w:rsidP="001D1FDA">
      <w:pPr>
        <w:widowControl/>
        <w:numPr>
          <w:ilvl w:val="1"/>
          <w:numId w:val="2"/>
        </w:numPr>
        <w:tabs>
          <w:tab w:val="num" w:pos="0"/>
        </w:tabs>
        <w:autoSpaceDE/>
        <w:autoSpaceDN/>
        <w:spacing w:before="120" w:after="120" w:line="276" w:lineRule="auto"/>
        <w:ind w:left="425"/>
        <w:jc w:val="both"/>
        <w:rPr>
          <w:rFonts w:ascii="Arial" w:hAnsi="Arial" w:cs="Arial"/>
          <w:lang w:val="pt-BR"/>
        </w:rPr>
      </w:pPr>
      <w:r w:rsidRPr="001D1FDA">
        <w:rPr>
          <w:rFonts w:ascii="Arial" w:hAnsi="Arial" w:cs="Arial"/>
          <w:lang w:val="pt-BR"/>
        </w:rPr>
        <w:t xml:space="preserve"> O fiscal designado pela Contratante deverá ter a experiência necessária para o acompanhamento e controle da aquisição;</w:t>
      </w:r>
    </w:p>
    <w:p w14:paraId="13379D85" w14:textId="77777777" w:rsidR="001D1FDA" w:rsidRPr="001D1FDA" w:rsidRDefault="001D1FDA" w:rsidP="001D1FDA">
      <w:pPr>
        <w:widowControl/>
        <w:numPr>
          <w:ilvl w:val="1"/>
          <w:numId w:val="2"/>
        </w:numPr>
        <w:tabs>
          <w:tab w:val="num" w:pos="0"/>
        </w:tabs>
        <w:autoSpaceDE/>
        <w:autoSpaceDN/>
        <w:spacing w:before="120" w:after="120" w:line="276" w:lineRule="auto"/>
        <w:ind w:left="425"/>
        <w:jc w:val="both"/>
        <w:rPr>
          <w:rFonts w:ascii="Arial" w:hAnsi="Arial" w:cs="Arial"/>
          <w:lang w:val="pt-BR"/>
        </w:rPr>
      </w:pPr>
      <w:r w:rsidRPr="001D1FDA">
        <w:rPr>
          <w:rFonts w:ascii="Arial" w:hAnsi="Arial" w:cs="Arial"/>
          <w:lang w:val="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7AFC8FC5"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DÉCIMA – OBRIGAÇÕES DA CONTRATANTE E DA CONTRATADA</w:t>
      </w:r>
    </w:p>
    <w:p w14:paraId="0A2410D9" w14:textId="2045C712" w:rsidR="001D1FDA" w:rsidRPr="001D1FDA" w:rsidRDefault="001D1FDA" w:rsidP="001D1FDA">
      <w:pPr>
        <w:numPr>
          <w:ilvl w:val="1"/>
          <w:numId w:val="2"/>
        </w:numPr>
        <w:spacing w:before="120" w:after="120" w:line="276" w:lineRule="auto"/>
        <w:ind w:left="426"/>
        <w:rPr>
          <w:rFonts w:ascii="Arial" w:hAnsi="Arial" w:cs="Arial"/>
          <w:lang w:val="pt-BR"/>
        </w:rPr>
      </w:pPr>
      <w:r>
        <w:rPr>
          <w:rFonts w:ascii="Arial" w:hAnsi="Arial" w:cs="Arial"/>
        </w:rPr>
        <w:t xml:space="preserve"> </w:t>
      </w:r>
      <w:r w:rsidRPr="001D1FDA">
        <w:rPr>
          <w:rFonts w:ascii="Arial" w:hAnsi="Arial" w:cs="Arial"/>
          <w:lang w:val="pt-BR"/>
        </w:rPr>
        <w:t>Além das obrigações resultantes da aplicação da lei n° 8666/93 e demais normas pertinentes, são obrigações da CONTRATANTE:</w:t>
      </w:r>
    </w:p>
    <w:p w14:paraId="398BB2A0"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Fiscalizar a aquisição, através de profissional designado para este fim, recebendo o objeto no prazo e condições estabelecidas no Edital, seus anexos e neste Termo de Referência;</w:t>
      </w:r>
    </w:p>
    <w:p w14:paraId="3F5088C1" w14:textId="77777777" w:rsidR="001D1FDA" w:rsidRPr="001D1FDA" w:rsidRDefault="001D1FDA" w:rsidP="001D1FDA">
      <w:pPr>
        <w:widowControl/>
        <w:autoSpaceDE/>
        <w:autoSpaceDN/>
        <w:spacing w:before="120" w:after="120" w:line="276" w:lineRule="auto"/>
        <w:ind w:left="426"/>
        <w:jc w:val="both"/>
        <w:rPr>
          <w:rFonts w:ascii="Arial" w:hAnsi="Arial" w:cs="Arial"/>
          <w:lang w:val="pt-BR"/>
        </w:rPr>
      </w:pPr>
    </w:p>
    <w:p w14:paraId="0F9B2BC8"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Verificar minuciosamente, no prazo fixado, a conformidade dos bens recebidos provisoriamente com as especificações constantes do Edital e da proposta, para fins de aceitação e recebimento definitivo;</w:t>
      </w:r>
    </w:p>
    <w:p w14:paraId="36AAC6A0"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Atestar as faturas/notas fiscais da CONTRATADA oriundas da aquisição; </w:t>
      </w:r>
    </w:p>
    <w:p w14:paraId="25C99934"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Efetuar os pagamentos devidos nos prazos estabelecidos a contratada;</w:t>
      </w:r>
    </w:p>
    <w:p w14:paraId="25BB0099"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Prestar as informações e os devidos esclarecimentos que venham a ser solicitados pela CONTRATADA;</w:t>
      </w:r>
    </w:p>
    <w:p w14:paraId="70B682BD"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Aplicar as penalidades constantes no item da Sanções Administrativas do presente Termo de Referência, bem como instrumento </w:t>
      </w:r>
      <w:proofErr w:type="spellStart"/>
      <w:r w:rsidRPr="001D1FDA">
        <w:rPr>
          <w:rFonts w:ascii="Arial" w:hAnsi="Arial" w:cs="Arial"/>
          <w:lang w:val="pt-BR"/>
        </w:rPr>
        <w:t>editalício</w:t>
      </w:r>
      <w:proofErr w:type="spellEnd"/>
      <w:r w:rsidRPr="001D1FDA">
        <w:rPr>
          <w:rFonts w:ascii="Arial" w:hAnsi="Arial" w:cs="Arial"/>
          <w:lang w:val="pt-BR"/>
        </w:rPr>
        <w:t xml:space="preserve"> e Lei 8.666/93, em caso de descumprimento de qualquer obrigação por parte da CONTRATADA;</w:t>
      </w:r>
    </w:p>
    <w:p w14:paraId="53F6AAD0"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lastRenderedPageBreak/>
        <w:t xml:space="preserve"> Comunicar à Contratada, por escrito, sobre imperfeições, falhas ou irregularidades verificadas no objeto fornecido, para que seja substituído, reparado ou corrigido;</w:t>
      </w:r>
    </w:p>
    <w:p w14:paraId="5F817D8C"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Acompanhar e fiscalizar o cumprimento das obrigações da Contratada, através de comissão/servidor especialmente designado;</w:t>
      </w:r>
    </w:p>
    <w:p w14:paraId="57AF4D3D"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Efetuar o pagamento à Contratada no valor correspondente ao fornecimento do objeto, no prazo e forma estabelecidos no Edital e seus anexos;</w:t>
      </w:r>
    </w:p>
    <w:p w14:paraId="6D5FEAFD"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9B2BFE1" w14:textId="77777777" w:rsidR="001D1FDA" w:rsidRPr="001D1FDA" w:rsidRDefault="001D1FDA" w:rsidP="001D1FDA">
      <w:pPr>
        <w:widowControl/>
        <w:numPr>
          <w:ilvl w:val="1"/>
          <w:numId w:val="2"/>
        </w:numPr>
        <w:tabs>
          <w:tab w:val="num" w:pos="0"/>
        </w:tabs>
        <w:autoSpaceDE/>
        <w:autoSpaceDN/>
        <w:spacing w:before="120" w:after="120" w:line="276" w:lineRule="auto"/>
        <w:ind w:left="426"/>
        <w:jc w:val="both"/>
        <w:rPr>
          <w:rFonts w:ascii="Arial" w:hAnsi="Arial" w:cs="Arial"/>
          <w:lang w:val="pt-BR"/>
        </w:rPr>
      </w:pPr>
      <w:r w:rsidRPr="001D1FDA">
        <w:rPr>
          <w:rFonts w:ascii="Arial" w:hAnsi="Arial" w:cs="Arial"/>
          <w:lang w:val="pt-BR"/>
        </w:rPr>
        <w:t xml:space="preserve"> Além das obrigações resultantes da aplicação da lei n° 8666/93 e demais normas pertinentes, são obrigações da CONTRATADA:</w:t>
      </w:r>
    </w:p>
    <w:p w14:paraId="4E2A52AE" w14:textId="3CAB55AC"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Efetuar a entrega do objeto em perfeitas condições, conforme especificações, prazo e local constantes no Edital e seus anexos.</w:t>
      </w:r>
    </w:p>
    <w:p w14:paraId="48B2C9DB" w14:textId="14028EF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Comunicar à Contratante, no prazo máximo de 02 (duas) horas que antecede a data e hora da entrega, os motivos que impossibilitem o cumprimento do prazo previsto, com a devida comprovação;</w:t>
      </w:r>
    </w:p>
    <w:p w14:paraId="0DF6BEF0" w14:textId="4133474A"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Manter, durante toda a execução do contrato, em compatibilidade com as obrigações assumidas, todas as condições de habilitação e qualificação exigidas na licitação;</w:t>
      </w:r>
    </w:p>
    <w:p w14:paraId="4E07B1A3" w14:textId="6742A624"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Manter preposto aceito pela Administração da Secretaria Municipal de Defesa Civil, para representá-la na execução do Contrato;</w:t>
      </w:r>
    </w:p>
    <w:p w14:paraId="183699C0" w14:textId="02EC9F21"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Responder pelos encargos trabalhistas, previdenciários, fiscais e comerciais resultantes da execução do Contrato;</w:t>
      </w:r>
    </w:p>
    <w:p w14:paraId="01B524EF" w14:textId="4AA1659E"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Cumprir o objeto do presente termo de referência de acordo com as especificações nele contidas, no Edital da licitação, bem como na legislação em vigor;</w:t>
      </w:r>
    </w:p>
    <w:p w14:paraId="1D56918F" w14:textId="2CC433D2"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Defesa Civil;.</w:t>
      </w:r>
    </w:p>
    <w:p w14:paraId="1D1ADF4A" w14:textId="7E04CC76"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Substituir o cardápio da embalagem, às suas expensas, sob pena de aplicação de sanções cabíveis, recusado pelo responsável pelo recebimento, por ter sido entregue em desacordo com as especificações do Termo de Referência e com o cardápio autorizado, ou que apresente vícios de qualidade, peso inferior, validade ou má aceitação;</w:t>
      </w:r>
    </w:p>
    <w:p w14:paraId="7C7CBA73" w14:textId="5FD1563F" w:rsidR="001D32DF" w:rsidRPr="00950621" w:rsidRDefault="001D32DF" w:rsidP="00380F2F">
      <w:pPr>
        <w:pStyle w:val="Nivel01"/>
        <w:tabs>
          <w:tab w:val="clear" w:pos="567"/>
          <w:tab w:val="left" w:pos="993"/>
        </w:tabs>
        <w:rPr>
          <w:rFonts w:ascii="Arial" w:hAnsi="Arial" w:cs="Arial"/>
          <w:sz w:val="22"/>
          <w:szCs w:val="22"/>
        </w:rPr>
      </w:pPr>
      <w:r w:rsidRPr="00950621">
        <w:rPr>
          <w:rFonts w:ascii="Arial" w:hAnsi="Arial" w:cs="Arial"/>
          <w:sz w:val="22"/>
          <w:szCs w:val="22"/>
        </w:rPr>
        <w:t>CLÁUSULA DÉCIMA PRIMEIRA – SANÇÕES ADMINISTRATIVAS</w:t>
      </w:r>
      <w:r w:rsidR="005466C3" w:rsidRPr="00950621">
        <w:rPr>
          <w:rFonts w:ascii="Arial" w:hAnsi="Arial" w:cs="Arial"/>
          <w:sz w:val="22"/>
          <w:szCs w:val="22"/>
        </w:rPr>
        <w:t xml:space="preserve"> </w:t>
      </w:r>
    </w:p>
    <w:p w14:paraId="3D2DEA88" w14:textId="5FBE0852" w:rsidR="001D1FDA" w:rsidRPr="001D1FDA" w:rsidRDefault="001D32DF" w:rsidP="001D1FDA">
      <w:pPr>
        <w:numPr>
          <w:ilvl w:val="1"/>
          <w:numId w:val="6"/>
        </w:numPr>
        <w:spacing w:before="120" w:after="120" w:line="276" w:lineRule="auto"/>
        <w:ind w:left="426"/>
        <w:rPr>
          <w:rFonts w:ascii="Arial" w:hAnsi="Arial" w:cs="Arial"/>
          <w:lang w:val="pt-BR"/>
        </w:rPr>
      </w:pPr>
      <w:r w:rsidRPr="00BC2E5A">
        <w:rPr>
          <w:rFonts w:ascii="Arial" w:hAnsi="Arial" w:cs="Arial"/>
        </w:rPr>
        <w:t xml:space="preserve"> </w:t>
      </w:r>
      <w:r w:rsidR="001D1FDA" w:rsidRPr="001D1FDA">
        <w:rPr>
          <w:rFonts w:ascii="Arial" w:hAnsi="Arial" w:cs="Arial"/>
          <w:lang w:val="pt-BR"/>
        </w:rPr>
        <w:t xml:space="preserve">O descumprimento, por parte da CONTRATADA, das obrigações assumidas no Presente Termo de Referência, ou o descumprimento dos preceitos legais pertinentes, </w:t>
      </w:r>
      <w:r w:rsidR="001D1FDA" w:rsidRPr="001D1FDA">
        <w:rPr>
          <w:rFonts w:ascii="Arial" w:hAnsi="Arial" w:cs="Arial"/>
          <w:lang w:val="pt-BR"/>
        </w:rPr>
        <w:lastRenderedPageBreak/>
        <w:t xml:space="preserve">ensejará a aplicação das sanções previstas na lei 8.666/93. </w:t>
      </w:r>
    </w:p>
    <w:p w14:paraId="67EAA061" w14:textId="2CC8A1DB"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Comete infração administrativa a contratada que:</w:t>
      </w:r>
    </w:p>
    <w:p w14:paraId="2F178DF1" w14:textId="02E03486"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Não assinar o termo de contrato ou aceitar/retirar o instrumento equivalente, quando convocado dentro do prazo de validade da proposta;</w:t>
      </w:r>
    </w:p>
    <w:p w14:paraId="35AD3530" w14:textId="40FAD850"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Apresentar documentação falsa;</w:t>
      </w:r>
    </w:p>
    <w:p w14:paraId="50DE35B9" w14:textId="6F7ABE09"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Deixar de entregar os documentos exigidos no certame;</w:t>
      </w:r>
    </w:p>
    <w:p w14:paraId="77BFD864" w14:textId="1F78A163"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Ensejar o retardamento da execução do objeto;</w:t>
      </w:r>
    </w:p>
    <w:p w14:paraId="15DD5A89" w14:textId="12F45982"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Não mantiver a proposta;</w:t>
      </w:r>
    </w:p>
    <w:p w14:paraId="67E6E3F4" w14:textId="387EB58C"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Cometer fraude fiscal;</w:t>
      </w:r>
    </w:p>
    <w:p w14:paraId="1FC3EB99" w14:textId="50717536" w:rsidR="001D1FDA" w:rsidRPr="001D1FDA" w:rsidRDefault="001D1FDA" w:rsidP="00950621">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Comportar-se de modo inidôneo;</w:t>
      </w:r>
    </w:p>
    <w:p w14:paraId="2CFF3CB0" w14:textId="77777777" w:rsidR="001D1FDA" w:rsidRPr="001D1FDA" w:rsidRDefault="001D1FDA" w:rsidP="001D1FDA">
      <w:pPr>
        <w:widowControl/>
        <w:numPr>
          <w:ilvl w:val="1"/>
          <w:numId w:val="6"/>
        </w:numPr>
        <w:tabs>
          <w:tab w:val="num" w:pos="0"/>
        </w:tabs>
        <w:autoSpaceDE/>
        <w:autoSpaceDN/>
        <w:spacing w:before="120" w:after="120" w:line="276" w:lineRule="auto"/>
        <w:ind w:left="426"/>
        <w:jc w:val="both"/>
        <w:rPr>
          <w:rFonts w:ascii="Arial" w:hAnsi="Arial" w:cs="Arial"/>
          <w:lang w:val="pt-BR"/>
        </w:rPr>
      </w:pPr>
      <w:r w:rsidRPr="001D1FDA">
        <w:rPr>
          <w:rFonts w:ascii="Arial" w:hAnsi="Arial" w:cs="Arial"/>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52A973EE" w14:textId="77777777" w:rsidR="001D1FDA" w:rsidRPr="001D1FDA" w:rsidRDefault="001D1FDA" w:rsidP="001D1FDA">
      <w:pPr>
        <w:widowControl/>
        <w:numPr>
          <w:ilvl w:val="1"/>
          <w:numId w:val="6"/>
        </w:numPr>
        <w:tabs>
          <w:tab w:val="num" w:pos="0"/>
        </w:tabs>
        <w:autoSpaceDE/>
        <w:autoSpaceDN/>
        <w:spacing w:before="120" w:after="120" w:line="276" w:lineRule="auto"/>
        <w:ind w:left="426"/>
        <w:jc w:val="both"/>
        <w:rPr>
          <w:rFonts w:ascii="Arial" w:hAnsi="Arial" w:cs="Arial"/>
          <w:lang w:val="pt-BR"/>
        </w:rPr>
      </w:pPr>
      <w:r w:rsidRPr="001D1FDA">
        <w:rPr>
          <w:rFonts w:ascii="Arial" w:hAnsi="Arial" w:cs="Arial"/>
          <w:lang w:val="pt-BR"/>
        </w:rPr>
        <w:t xml:space="preserve"> Pela inexecução total ou parcial do contrato a Administração poderá, garantida a prévia defesa, aplicar à empresa, observando a gravidade das faltas cometidas, as seguintes sanções: </w:t>
      </w:r>
    </w:p>
    <w:p w14:paraId="49D1503F"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Advertência; </w:t>
      </w:r>
    </w:p>
    <w:p w14:paraId="6D5AD21D" w14:textId="77777777"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Multa:</w:t>
      </w:r>
    </w:p>
    <w:p w14:paraId="171929DD" w14:textId="3AB02024" w:rsidR="001D1FDA" w:rsidRPr="001D1FDA" w:rsidRDefault="001D1FDA" w:rsidP="001D1FDA">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3B67C0E0" w14:textId="77777777" w:rsidR="001D1FDA" w:rsidRPr="001D1FDA" w:rsidRDefault="001D1FDA" w:rsidP="001D1FDA">
      <w:pPr>
        <w:widowControl/>
        <w:autoSpaceDE/>
        <w:autoSpaceDN/>
        <w:spacing w:before="120" w:after="120" w:line="276" w:lineRule="auto"/>
        <w:ind w:left="426"/>
        <w:jc w:val="both"/>
        <w:rPr>
          <w:rFonts w:ascii="Arial" w:hAnsi="Arial" w:cs="Arial"/>
          <w:lang w:val="pt-BR"/>
        </w:rPr>
      </w:pPr>
    </w:p>
    <w:p w14:paraId="165F370E" w14:textId="11CDCD03" w:rsidR="001D1FDA" w:rsidRPr="001D1FDA" w:rsidRDefault="001D1FDA" w:rsidP="001D1FDA">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compensatória no percentual de até 5% (cinco por cento) do valor da fatura correspondente ao mês em que foi constatada a falta;</w:t>
      </w:r>
    </w:p>
    <w:p w14:paraId="09F370C9" w14:textId="1F3EADF4" w:rsidR="001D1FDA" w:rsidRPr="001D1FDA" w:rsidRDefault="001D1FDA" w:rsidP="001D1FDA">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700EA3E6" w14:textId="6A64217C" w:rsidR="001D1FDA" w:rsidRPr="001D1FDA" w:rsidRDefault="001D1FDA" w:rsidP="001D1FDA">
      <w:pPr>
        <w:widowControl/>
        <w:numPr>
          <w:ilvl w:val="3"/>
          <w:numId w:val="2"/>
        </w:numPr>
        <w:tabs>
          <w:tab w:val="num" w:pos="8789"/>
        </w:tabs>
        <w:autoSpaceDE/>
        <w:autoSpaceDN/>
        <w:spacing w:before="120" w:after="120" w:line="276" w:lineRule="auto"/>
        <w:jc w:val="both"/>
        <w:rPr>
          <w:rFonts w:ascii="Arial" w:hAnsi="Arial" w:cs="Arial"/>
          <w:lang w:val="pt-BR"/>
        </w:rPr>
      </w:pPr>
      <w:r w:rsidRPr="001D1FDA">
        <w:rPr>
          <w:rFonts w:ascii="Arial" w:hAnsi="Arial" w:cs="Arial"/>
          <w:lang w:val="pt-BR"/>
        </w:rPr>
        <w:t>moratória no percentual de 10% (dez por cento), calculada sobre o valor total da contratação, pela inadimplência além do prazo acima, o que poderá ensejar a rescisão do contrato;</w:t>
      </w:r>
    </w:p>
    <w:p w14:paraId="7CB2A623" w14:textId="5106BFE5"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Pr>
          <w:rFonts w:ascii="Arial" w:hAnsi="Arial" w:cs="Arial"/>
          <w:lang w:val="pt-BR"/>
        </w:rPr>
        <w:t>S</w:t>
      </w:r>
      <w:r w:rsidRPr="001D1FDA">
        <w:rPr>
          <w:rFonts w:ascii="Arial" w:hAnsi="Arial" w:cs="Arial"/>
          <w:lang w:val="pt-BR"/>
        </w:rPr>
        <w:t>uspensão temporária de participação em licitação e impedimento de contratar com a Administração, por prazo não superior a 2 (dois) anos;</w:t>
      </w:r>
    </w:p>
    <w:p w14:paraId="6C9C8905" w14:textId="7E0B297C" w:rsidR="001D1FDA" w:rsidRPr="001D1FDA" w:rsidRDefault="001D1FDA" w:rsidP="001D1FDA">
      <w:pPr>
        <w:widowControl/>
        <w:numPr>
          <w:ilvl w:val="2"/>
          <w:numId w:val="2"/>
        </w:numPr>
        <w:tabs>
          <w:tab w:val="num" w:pos="0"/>
          <w:tab w:val="num" w:pos="8789"/>
        </w:tabs>
        <w:autoSpaceDE/>
        <w:autoSpaceDN/>
        <w:spacing w:before="120" w:after="120" w:line="276" w:lineRule="auto"/>
        <w:ind w:left="851"/>
        <w:jc w:val="both"/>
        <w:rPr>
          <w:rFonts w:ascii="Arial" w:hAnsi="Arial" w:cs="Arial"/>
          <w:lang w:val="pt-BR"/>
        </w:rPr>
      </w:pPr>
      <w:r w:rsidRPr="001D1FDA">
        <w:rPr>
          <w:rFonts w:ascii="Arial" w:hAnsi="Arial" w:cs="Arial"/>
          <w:lang w:val="pt-BR"/>
        </w:rPr>
        <w:t xml:space="preserve">   Declaração de inidoneidade para licitar ou contratar com a Administração Pública enquanto perdurarem os motivos determinantes da punição ou até que seja </w:t>
      </w:r>
      <w:r w:rsidRPr="001D1FDA">
        <w:rPr>
          <w:rFonts w:ascii="Arial" w:hAnsi="Arial" w:cs="Arial"/>
          <w:lang w:val="pt-BR"/>
        </w:rPr>
        <w:lastRenderedPageBreak/>
        <w:t>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44F29CA" w14:textId="77777777" w:rsidR="001D1FDA" w:rsidRPr="00217521" w:rsidRDefault="001D1FDA" w:rsidP="001D1FDA">
      <w:pPr>
        <w:widowControl/>
        <w:numPr>
          <w:ilvl w:val="1"/>
          <w:numId w:val="6"/>
        </w:numPr>
        <w:tabs>
          <w:tab w:val="num" w:pos="0"/>
        </w:tabs>
        <w:autoSpaceDE/>
        <w:autoSpaceDN/>
        <w:spacing w:before="120" w:after="120" w:line="276" w:lineRule="auto"/>
        <w:ind w:left="426"/>
        <w:jc w:val="both"/>
        <w:rPr>
          <w:rFonts w:ascii="Arial" w:hAnsi="Arial" w:cs="Arial"/>
        </w:rPr>
      </w:pPr>
      <w:r w:rsidRPr="00217521">
        <w:rPr>
          <w:rFonts w:ascii="Arial" w:hAnsi="Arial" w:cs="Arial"/>
          <w:color w:val="000000"/>
        </w:rPr>
        <w:t xml:space="preserve">As </w:t>
      </w:r>
      <w:r w:rsidRPr="001D1FDA">
        <w:rPr>
          <w:rFonts w:ascii="Arial" w:hAnsi="Arial" w:cs="Arial"/>
          <w:lang w:val="pt-BR"/>
        </w:rPr>
        <w:t>multas</w:t>
      </w:r>
      <w:r w:rsidRPr="00217521">
        <w:rPr>
          <w:rFonts w:ascii="Arial" w:hAnsi="Arial" w:cs="Arial"/>
          <w:color w:val="000000"/>
        </w:rPr>
        <w:t xml:space="preserve"> e outras sanções aplicadas só poderão ser relevadas, motivadamente e por conveniência administrativa, mediante ato da Administração, devidamente justificado;</w:t>
      </w:r>
    </w:p>
    <w:p w14:paraId="58532C92" w14:textId="6548EFBD" w:rsidR="001D1FDA" w:rsidRPr="001D1FDA" w:rsidRDefault="001D1FDA" w:rsidP="001D1FDA">
      <w:pPr>
        <w:widowControl/>
        <w:numPr>
          <w:ilvl w:val="1"/>
          <w:numId w:val="6"/>
        </w:numPr>
        <w:tabs>
          <w:tab w:val="num" w:pos="0"/>
        </w:tabs>
        <w:autoSpaceDE/>
        <w:autoSpaceDN/>
        <w:spacing w:before="120" w:after="120" w:line="276" w:lineRule="auto"/>
        <w:ind w:left="426"/>
        <w:jc w:val="both"/>
        <w:rPr>
          <w:rFonts w:ascii="Arial" w:hAnsi="Arial" w:cs="Arial"/>
          <w:lang w:val="pt-BR"/>
        </w:rPr>
      </w:pPr>
      <w:r w:rsidRPr="001D1FDA">
        <w:rPr>
          <w:rFonts w:ascii="Arial" w:hAnsi="Arial" w:cs="Arial"/>
          <w:lang w:val="pt-BR"/>
        </w:rPr>
        <w:t xml:space="preserve"> </w:t>
      </w:r>
      <w:r w:rsidR="00C6563C" w:rsidRPr="00C6563C">
        <w:rPr>
          <w:rFonts w:ascii="Arial" w:hAnsi="Arial" w:cs="Arial"/>
          <w:color w:val="000000"/>
        </w:rPr>
        <w:t>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r w:rsidRPr="001D1FDA">
        <w:rPr>
          <w:rFonts w:ascii="Arial" w:hAnsi="Arial" w:cs="Arial"/>
          <w:lang w:val="pt-BR"/>
        </w:rPr>
        <w:t>;</w:t>
      </w:r>
    </w:p>
    <w:p w14:paraId="09E1C677" w14:textId="77777777" w:rsidR="001D1FDA" w:rsidRPr="001D1FDA" w:rsidRDefault="001D1FDA" w:rsidP="001D1FDA">
      <w:pPr>
        <w:widowControl/>
        <w:numPr>
          <w:ilvl w:val="1"/>
          <w:numId w:val="6"/>
        </w:numPr>
        <w:tabs>
          <w:tab w:val="num" w:pos="0"/>
        </w:tabs>
        <w:autoSpaceDE/>
        <w:autoSpaceDN/>
        <w:spacing w:before="120" w:after="120" w:line="276" w:lineRule="auto"/>
        <w:ind w:left="426"/>
        <w:jc w:val="both"/>
        <w:rPr>
          <w:rFonts w:ascii="Arial" w:hAnsi="Arial" w:cs="Arial"/>
          <w:lang w:val="pt-BR"/>
        </w:rPr>
      </w:pPr>
      <w:r w:rsidRPr="001D1FDA">
        <w:rPr>
          <w:rFonts w:ascii="Arial" w:hAnsi="Arial" w:cs="Arial"/>
          <w:lang w:val="pt-BR"/>
        </w:rPr>
        <w:t xml:space="preserve"> A aplicação de quaisquer das penalidades previstas realizar-se–á em processo administrativo que assegurará o contraditório e a ampla defesa ao licitante/adjudicatário, observando-se o procedimento previsto na Lei n.º 8.666/93.</w:t>
      </w:r>
    </w:p>
    <w:p w14:paraId="0BE4FFDC" w14:textId="60C9D021" w:rsidR="001D32DF" w:rsidRPr="00BC2E5A" w:rsidRDefault="001D32DF" w:rsidP="001D1FDA">
      <w:pPr>
        <w:pStyle w:val="Nivel01"/>
        <w:tabs>
          <w:tab w:val="clear" w:pos="567"/>
          <w:tab w:val="left" w:pos="993"/>
        </w:tabs>
        <w:rPr>
          <w:rFonts w:ascii="Arial" w:hAnsi="Arial" w:cs="Arial"/>
          <w:sz w:val="22"/>
          <w:szCs w:val="22"/>
        </w:rPr>
      </w:pPr>
      <w:r w:rsidRPr="00BC2E5A">
        <w:rPr>
          <w:rFonts w:ascii="Arial" w:hAnsi="Arial" w:cs="Arial"/>
          <w:sz w:val="22"/>
          <w:szCs w:val="22"/>
        </w:rPr>
        <w:t>CLÁUSULA DÉCIMA SEGUNDA – RESCISÃO</w:t>
      </w:r>
    </w:p>
    <w:p w14:paraId="6B3864CD"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 xml:space="preserve">O presente Termo de Contrato poderá ser rescindido: </w:t>
      </w:r>
    </w:p>
    <w:p w14:paraId="6D7FEA0E" w14:textId="77777777" w:rsidR="001D32DF" w:rsidRPr="00BC2E5A" w:rsidRDefault="001D32DF" w:rsidP="001D4AC3">
      <w:pPr>
        <w:widowControl/>
        <w:numPr>
          <w:ilvl w:val="2"/>
          <w:numId w:val="2"/>
        </w:numPr>
        <w:autoSpaceDE/>
        <w:autoSpaceDN/>
        <w:spacing w:before="120" w:after="120" w:line="276" w:lineRule="auto"/>
        <w:ind w:left="851"/>
        <w:jc w:val="both"/>
        <w:rPr>
          <w:rFonts w:ascii="Arial" w:hAnsi="Arial" w:cs="Arial"/>
        </w:rPr>
      </w:pPr>
      <w:r w:rsidRPr="00BC2E5A">
        <w:rPr>
          <w:rFonts w:ascii="Arial" w:hAnsi="Arial" w:cs="Arial"/>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BC2E5A" w:rsidRDefault="001D32DF" w:rsidP="001D4AC3">
      <w:pPr>
        <w:widowControl/>
        <w:numPr>
          <w:ilvl w:val="2"/>
          <w:numId w:val="2"/>
        </w:numPr>
        <w:autoSpaceDE/>
        <w:autoSpaceDN/>
        <w:spacing w:before="120" w:after="120" w:line="276" w:lineRule="auto"/>
        <w:ind w:left="851"/>
        <w:jc w:val="both"/>
        <w:rPr>
          <w:rFonts w:ascii="Arial" w:hAnsi="Arial" w:cs="Arial"/>
        </w:rPr>
      </w:pPr>
      <w:r w:rsidRPr="00BC2E5A">
        <w:rPr>
          <w:rFonts w:ascii="Arial" w:hAnsi="Arial" w:cs="Arial"/>
        </w:rPr>
        <w:t>amigavelmente, nos termos do art. 79, inciso II, da Lei nº 8.666, de 1993.</w:t>
      </w:r>
    </w:p>
    <w:p w14:paraId="2BBD002B"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Os casos de rescisão contratual serão formalmente motivados, assegurando-se à CONTRATADA o direito à prévia e ampla defesa.</w:t>
      </w:r>
    </w:p>
    <w:p w14:paraId="0CBC2F11"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A CONTRATADA reconhece os direitos da CONTRATANTE em caso de rescisão administrativa prevista no art. 77 da Lei nº 8.666, de 1993.</w:t>
      </w:r>
    </w:p>
    <w:p w14:paraId="2A66508E"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O termo de rescisão será precedido de Relatório indicativo dos seguintes aspectos, conforme o caso:</w:t>
      </w:r>
    </w:p>
    <w:p w14:paraId="322D25F6" w14:textId="77777777" w:rsidR="001D32DF" w:rsidRPr="00BC2E5A" w:rsidRDefault="001D32DF" w:rsidP="001D4AC3">
      <w:pPr>
        <w:widowControl/>
        <w:numPr>
          <w:ilvl w:val="2"/>
          <w:numId w:val="2"/>
        </w:numPr>
        <w:autoSpaceDE/>
        <w:autoSpaceDN/>
        <w:spacing w:before="120" w:after="120" w:line="276" w:lineRule="auto"/>
        <w:ind w:left="851"/>
        <w:jc w:val="both"/>
        <w:rPr>
          <w:rFonts w:ascii="Arial" w:hAnsi="Arial" w:cs="Arial"/>
        </w:rPr>
      </w:pPr>
      <w:r w:rsidRPr="00BC2E5A">
        <w:rPr>
          <w:rFonts w:ascii="Arial" w:hAnsi="Arial" w:cs="Arial"/>
        </w:rPr>
        <w:t>Balanço dos eventos contratuais já cumpridos ou parcialmente cumpridos;</w:t>
      </w:r>
    </w:p>
    <w:p w14:paraId="0916280F" w14:textId="77777777" w:rsidR="001D32DF" w:rsidRPr="00BC2E5A" w:rsidRDefault="001D32DF" w:rsidP="001D4AC3">
      <w:pPr>
        <w:widowControl/>
        <w:numPr>
          <w:ilvl w:val="2"/>
          <w:numId w:val="2"/>
        </w:numPr>
        <w:autoSpaceDE/>
        <w:autoSpaceDN/>
        <w:spacing w:before="120" w:after="120" w:line="276" w:lineRule="auto"/>
        <w:ind w:left="851"/>
        <w:jc w:val="both"/>
        <w:rPr>
          <w:rFonts w:ascii="Arial" w:hAnsi="Arial" w:cs="Arial"/>
        </w:rPr>
      </w:pPr>
      <w:r w:rsidRPr="00BC2E5A">
        <w:rPr>
          <w:rFonts w:ascii="Arial" w:hAnsi="Arial" w:cs="Arial"/>
        </w:rPr>
        <w:t>Relação dos pagamentos já efetuados e ainda devidos;</w:t>
      </w:r>
    </w:p>
    <w:p w14:paraId="320B8B30" w14:textId="77777777" w:rsidR="001D32DF" w:rsidRPr="00BC2E5A" w:rsidRDefault="001D32DF" w:rsidP="001D4AC3">
      <w:pPr>
        <w:widowControl/>
        <w:numPr>
          <w:ilvl w:val="2"/>
          <w:numId w:val="2"/>
        </w:numPr>
        <w:autoSpaceDE/>
        <w:autoSpaceDN/>
        <w:spacing w:before="120" w:after="120" w:line="276" w:lineRule="auto"/>
        <w:ind w:left="851"/>
        <w:jc w:val="both"/>
        <w:rPr>
          <w:rFonts w:ascii="Arial" w:hAnsi="Arial" w:cs="Arial"/>
        </w:rPr>
      </w:pPr>
      <w:r w:rsidRPr="00BC2E5A">
        <w:rPr>
          <w:rFonts w:ascii="Arial" w:hAnsi="Arial" w:cs="Arial"/>
        </w:rPr>
        <w:t>Indenizações e multas.</w:t>
      </w:r>
    </w:p>
    <w:p w14:paraId="7FE76BB4" w14:textId="120258F4" w:rsidR="001D32DF" w:rsidRPr="00BC2E5A" w:rsidRDefault="001D32DF" w:rsidP="001D32DF">
      <w:pPr>
        <w:pStyle w:val="Nivel01"/>
        <w:rPr>
          <w:rFonts w:ascii="Arial" w:hAnsi="Arial" w:cs="Arial"/>
          <w:sz w:val="22"/>
          <w:szCs w:val="22"/>
        </w:rPr>
      </w:pPr>
      <w:r w:rsidRPr="00BC2E5A">
        <w:rPr>
          <w:rFonts w:ascii="Arial" w:hAnsi="Arial" w:cs="Arial"/>
          <w:sz w:val="22"/>
          <w:szCs w:val="22"/>
        </w:rPr>
        <w:t xml:space="preserve">CLÁUSULA DÉCIMA TERCEIRA – VEDAÇÕES </w:t>
      </w:r>
    </w:p>
    <w:p w14:paraId="6C1BCC3A" w14:textId="77777777" w:rsidR="001D32DF" w:rsidRPr="00BC2E5A" w:rsidRDefault="001D32DF" w:rsidP="001D32DF">
      <w:pPr>
        <w:pStyle w:val="Nivel01Titulo"/>
        <w:numPr>
          <w:ilvl w:val="1"/>
          <w:numId w:val="2"/>
        </w:numPr>
        <w:jc w:val="both"/>
        <w:rPr>
          <w:rFonts w:ascii="Arial" w:hAnsi="Arial" w:cs="Arial"/>
          <w:b w:val="0"/>
          <w:bCs w:val="0"/>
          <w:color w:val="auto"/>
          <w:sz w:val="22"/>
          <w:szCs w:val="22"/>
        </w:rPr>
      </w:pPr>
      <w:r w:rsidRPr="00BC2E5A">
        <w:rPr>
          <w:rFonts w:ascii="Arial" w:hAnsi="Arial" w:cs="Arial"/>
          <w:b w:val="0"/>
          <w:bCs w:val="0"/>
          <w:color w:val="auto"/>
          <w:sz w:val="22"/>
          <w:szCs w:val="22"/>
        </w:rPr>
        <w:t>É vedado à CONTRATADA interromper a execução dos serviços sob alegação de inadimplemento por parte da CONTRATANTE, salvo nos casos previstos em lei.</w:t>
      </w:r>
    </w:p>
    <w:p w14:paraId="2CA17C0F"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DÉCIMA QUARTA – ALTERAÇÕES</w:t>
      </w:r>
    </w:p>
    <w:p w14:paraId="4A2117CD"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Eventuais alterações contratuais reger-se-ão pela disciplina do art. 65 da Lei nº 8.666, de 1993.</w:t>
      </w:r>
    </w:p>
    <w:p w14:paraId="729AF0D5"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As supressões resultantes de acordo celebrado entre as partes contratantes poderão exceder o limite de 25% (vinte e cinco por cento) do valor inicial atualizado do contrato.</w:t>
      </w:r>
    </w:p>
    <w:p w14:paraId="7E19313E"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 xml:space="preserve"> CLÁUSULA DÉCIMA QUINTA - DOS CASOS OMISSOS.</w:t>
      </w:r>
    </w:p>
    <w:p w14:paraId="3B35482C" w14:textId="6DC9F3C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61E8C6A"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DÉCIMA SEXTA – PUBLICAÇÃO</w:t>
      </w:r>
    </w:p>
    <w:p w14:paraId="5CFD7C79" w14:textId="77777777"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Incumbirá à CONTRATANTE providenciar a publicação deste instrumento, por extrato, no Diário Oficial da União, no prazo previsto na Lei nº 8.666, de 1993.</w:t>
      </w:r>
    </w:p>
    <w:p w14:paraId="039D101E" w14:textId="77777777" w:rsidR="001D32DF" w:rsidRPr="00BC2E5A" w:rsidRDefault="001D32DF" w:rsidP="001D32DF">
      <w:pPr>
        <w:pStyle w:val="Nivel01"/>
        <w:rPr>
          <w:rFonts w:ascii="Arial" w:hAnsi="Arial" w:cs="Arial"/>
          <w:sz w:val="22"/>
          <w:szCs w:val="22"/>
        </w:rPr>
      </w:pPr>
      <w:r w:rsidRPr="00BC2E5A">
        <w:rPr>
          <w:rFonts w:ascii="Arial" w:hAnsi="Arial" w:cs="Arial"/>
          <w:sz w:val="22"/>
          <w:szCs w:val="22"/>
        </w:rPr>
        <w:t>CLÁUSULA DÉCIMA SÉTIMA – FORO</w:t>
      </w:r>
    </w:p>
    <w:p w14:paraId="3B80006D" w14:textId="5E1C6D89" w:rsidR="001D32DF" w:rsidRPr="00BC2E5A" w:rsidRDefault="001D32DF" w:rsidP="001D32DF">
      <w:pPr>
        <w:widowControl/>
        <w:numPr>
          <w:ilvl w:val="1"/>
          <w:numId w:val="2"/>
        </w:numPr>
        <w:autoSpaceDE/>
        <w:autoSpaceDN/>
        <w:spacing w:before="120" w:after="120" w:line="276" w:lineRule="auto"/>
        <w:ind w:left="425"/>
        <w:jc w:val="both"/>
        <w:rPr>
          <w:rFonts w:ascii="Arial" w:hAnsi="Arial" w:cs="Arial"/>
        </w:rPr>
      </w:pPr>
      <w:r w:rsidRPr="00BC2E5A">
        <w:rPr>
          <w:rFonts w:ascii="Arial" w:hAnsi="Arial" w:cs="Arial"/>
        </w:rPr>
        <w:t xml:space="preserve">É eleito o Foro da </w:t>
      </w:r>
      <w:r w:rsidR="007168B3" w:rsidRPr="00BC2E5A">
        <w:rPr>
          <w:rFonts w:ascii="Arial" w:hAnsi="Arial" w:cs="Arial"/>
        </w:rPr>
        <w:t>comarca de Nova Friburgo/RJ</w:t>
      </w:r>
      <w:r w:rsidRPr="00BC2E5A">
        <w:rPr>
          <w:rFonts w:ascii="Arial" w:hAnsi="Arial" w:cs="Arial"/>
        </w:rPr>
        <w:t xml:space="preserve"> para dirimir os litígios que decorrerem da execução deste Termo de Contrato que não possam ser compostos pela conciliação, conforme art. 55, §2º da Lei nº 8.666/93. </w:t>
      </w:r>
    </w:p>
    <w:p w14:paraId="54B5875C" w14:textId="77777777" w:rsidR="001D4AC3" w:rsidRPr="00BC2E5A" w:rsidRDefault="001D4AC3" w:rsidP="001D4AC3">
      <w:pPr>
        <w:widowControl/>
        <w:autoSpaceDE/>
        <w:autoSpaceDN/>
        <w:spacing w:before="120" w:after="120" w:line="276" w:lineRule="auto"/>
        <w:ind w:left="425"/>
        <w:jc w:val="both"/>
        <w:rPr>
          <w:rFonts w:ascii="Arial" w:hAnsi="Arial" w:cs="Arial"/>
        </w:rPr>
      </w:pPr>
    </w:p>
    <w:p w14:paraId="389D31E9" w14:textId="0AFB53F4" w:rsidR="001D32DF" w:rsidRDefault="001D32DF" w:rsidP="001D32DF">
      <w:pPr>
        <w:spacing w:before="120" w:after="120" w:line="276" w:lineRule="auto"/>
        <w:jc w:val="both"/>
        <w:rPr>
          <w:rFonts w:ascii="Arial" w:hAnsi="Arial" w:cs="Arial"/>
        </w:rPr>
      </w:pPr>
      <w:r w:rsidRPr="00BC2E5A">
        <w:rPr>
          <w:rFonts w:ascii="Arial" w:hAnsi="Arial" w:cs="Arial"/>
        </w:rPr>
        <w:t xml:space="preserve">Para firmeza e validade do pactuado, o presente Termo de Contrato foi lavrado em </w:t>
      </w:r>
      <w:r w:rsidR="00466BF6" w:rsidRPr="00BC2E5A">
        <w:rPr>
          <w:rFonts w:ascii="Arial" w:hAnsi="Arial" w:cs="Arial"/>
        </w:rPr>
        <w:t>03</w:t>
      </w:r>
      <w:r w:rsidRPr="00BC2E5A">
        <w:rPr>
          <w:rFonts w:ascii="Arial" w:hAnsi="Arial" w:cs="Arial"/>
        </w:rPr>
        <w:t xml:space="preserve"> (</w:t>
      </w:r>
      <w:r w:rsidR="00466BF6" w:rsidRPr="00BC2E5A">
        <w:rPr>
          <w:rFonts w:ascii="Arial" w:hAnsi="Arial" w:cs="Arial"/>
        </w:rPr>
        <w:t>três</w:t>
      </w:r>
      <w:r w:rsidRPr="00BC2E5A">
        <w:rPr>
          <w:rFonts w:ascii="Arial" w:hAnsi="Arial" w:cs="Arial"/>
        </w:rPr>
        <w:t xml:space="preserve">) vias de igual teor, que, depois de lido e achado em ordem, vai assinado pelos contraentes. </w:t>
      </w:r>
    </w:p>
    <w:p w14:paraId="66D06FD6" w14:textId="655F476C" w:rsidR="00DE36C0" w:rsidRDefault="00DE36C0" w:rsidP="001D32DF">
      <w:pPr>
        <w:spacing w:before="120" w:after="120" w:line="276" w:lineRule="auto"/>
        <w:jc w:val="both"/>
        <w:rPr>
          <w:rFonts w:ascii="Arial" w:hAnsi="Arial" w:cs="Arial"/>
        </w:rPr>
      </w:pPr>
    </w:p>
    <w:p w14:paraId="01908919" w14:textId="77777777" w:rsidR="001D32DF" w:rsidRPr="00BC2E5A" w:rsidRDefault="001D32DF" w:rsidP="001D32DF">
      <w:pPr>
        <w:spacing w:after="120" w:line="360" w:lineRule="auto"/>
        <w:ind w:right="-15"/>
        <w:jc w:val="both"/>
        <w:rPr>
          <w:rFonts w:ascii="Arial" w:hAnsi="Arial" w:cs="Arial"/>
        </w:rPr>
      </w:pPr>
      <w:r w:rsidRPr="00BC2E5A">
        <w:rPr>
          <w:rFonts w:ascii="Arial" w:hAnsi="Arial" w:cs="Arial"/>
        </w:rPr>
        <w:t>...........................................,  .......... de.......................................... de 20.....</w:t>
      </w:r>
    </w:p>
    <w:p w14:paraId="056EE95D" w14:textId="77777777" w:rsidR="00DE36C0" w:rsidRPr="00BC2E5A" w:rsidRDefault="00DE36C0" w:rsidP="001D32DF">
      <w:pPr>
        <w:spacing w:after="120"/>
        <w:jc w:val="both"/>
        <w:rPr>
          <w:rFonts w:ascii="Arial" w:hAnsi="Arial" w:cs="Arial"/>
          <w:bCs/>
        </w:rPr>
      </w:pPr>
    </w:p>
    <w:p w14:paraId="0474FF7C" w14:textId="77777777" w:rsidR="001D32DF" w:rsidRPr="00BC2E5A" w:rsidRDefault="001D32DF" w:rsidP="001D32DF">
      <w:pPr>
        <w:spacing w:after="120"/>
        <w:jc w:val="center"/>
        <w:rPr>
          <w:rFonts w:ascii="Arial" w:hAnsi="Arial" w:cs="Arial"/>
          <w:bCs/>
        </w:rPr>
      </w:pPr>
      <w:r w:rsidRPr="00BC2E5A">
        <w:rPr>
          <w:rFonts w:ascii="Arial" w:hAnsi="Arial" w:cs="Arial"/>
          <w:bCs/>
        </w:rPr>
        <w:t>_________________________</w:t>
      </w:r>
    </w:p>
    <w:p w14:paraId="1779E7D1" w14:textId="5FFFF907" w:rsidR="001D32DF" w:rsidRDefault="001D32DF" w:rsidP="001D32DF">
      <w:pPr>
        <w:spacing w:after="120"/>
        <w:jc w:val="center"/>
        <w:rPr>
          <w:rFonts w:ascii="Arial" w:hAnsi="Arial" w:cs="Arial"/>
          <w:bCs/>
        </w:rPr>
      </w:pPr>
      <w:r w:rsidRPr="00BC2E5A">
        <w:rPr>
          <w:rFonts w:ascii="Arial" w:hAnsi="Arial" w:cs="Arial"/>
          <w:bCs/>
        </w:rPr>
        <w:t>Responsável legal da CONTRATANTE</w:t>
      </w:r>
    </w:p>
    <w:p w14:paraId="7A01771A" w14:textId="77777777" w:rsidR="0032786B" w:rsidRPr="00BC2E5A" w:rsidRDefault="0032786B" w:rsidP="001D32DF">
      <w:pPr>
        <w:spacing w:after="120"/>
        <w:jc w:val="center"/>
        <w:rPr>
          <w:rFonts w:ascii="Arial" w:hAnsi="Arial" w:cs="Arial"/>
          <w:bCs/>
        </w:rPr>
      </w:pPr>
    </w:p>
    <w:p w14:paraId="3ABEFBC1" w14:textId="77777777" w:rsidR="001D32DF" w:rsidRPr="00BC2E5A" w:rsidRDefault="001D32DF" w:rsidP="001D32DF">
      <w:pPr>
        <w:spacing w:after="120"/>
        <w:jc w:val="center"/>
        <w:rPr>
          <w:rFonts w:ascii="Arial" w:hAnsi="Arial" w:cs="Arial"/>
        </w:rPr>
      </w:pPr>
      <w:r w:rsidRPr="00BC2E5A">
        <w:rPr>
          <w:rFonts w:ascii="Arial" w:hAnsi="Arial" w:cs="Arial"/>
        </w:rPr>
        <w:t>_________________________</w:t>
      </w:r>
    </w:p>
    <w:p w14:paraId="4BCCED7F" w14:textId="5316BCA5" w:rsidR="001D32DF" w:rsidRPr="00BC2E5A" w:rsidRDefault="001D32DF" w:rsidP="001D32DF">
      <w:pPr>
        <w:spacing w:after="120"/>
        <w:jc w:val="center"/>
        <w:rPr>
          <w:rFonts w:ascii="Arial" w:hAnsi="Arial" w:cs="Arial"/>
        </w:rPr>
      </w:pPr>
      <w:r w:rsidRPr="00BC2E5A">
        <w:rPr>
          <w:rFonts w:ascii="Arial" w:hAnsi="Arial" w:cs="Arial"/>
        </w:rPr>
        <w:t>Responsável legal da CONTRATADA</w:t>
      </w:r>
    </w:p>
    <w:p w14:paraId="2A4FF92F" w14:textId="5917417C" w:rsidR="001D4AC3" w:rsidRPr="00BC2E5A" w:rsidRDefault="001D4AC3" w:rsidP="001D32DF">
      <w:pPr>
        <w:spacing w:after="120"/>
        <w:jc w:val="center"/>
        <w:rPr>
          <w:rFonts w:ascii="Arial" w:hAnsi="Arial" w:cs="Arial"/>
        </w:rPr>
      </w:pPr>
    </w:p>
    <w:p w14:paraId="6C3821D6" w14:textId="2543206D" w:rsidR="001D4AC3" w:rsidRDefault="001D4AC3" w:rsidP="001D32DF">
      <w:pPr>
        <w:spacing w:after="120"/>
        <w:jc w:val="center"/>
        <w:rPr>
          <w:rFonts w:ascii="Arial" w:hAnsi="Arial" w:cs="Arial"/>
        </w:rPr>
      </w:pPr>
    </w:p>
    <w:p w14:paraId="0FC00325" w14:textId="77777777" w:rsidR="001D32DF" w:rsidRPr="00BC2E5A" w:rsidRDefault="001D32DF" w:rsidP="001D32DF">
      <w:pPr>
        <w:spacing w:after="120"/>
        <w:jc w:val="both"/>
        <w:rPr>
          <w:rFonts w:ascii="Arial" w:hAnsi="Arial" w:cs="Arial"/>
        </w:rPr>
      </w:pPr>
      <w:r w:rsidRPr="00BC2E5A">
        <w:rPr>
          <w:rFonts w:ascii="Arial" w:hAnsi="Arial" w:cs="Arial"/>
        </w:rPr>
        <w:t>TESTEMUNHAS:</w:t>
      </w:r>
    </w:p>
    <w:p w14:paraId="54456C65" w14:textId="77777777" w:rsidR="001D32DF" w:rsidRPr="00BC2E5A" w:rsidRDefault="001D32DF" w:rsidP="001D32DF">
      <w:pPr>
        <w:spacing w:after="120"/>
        <w:jc w:val="both"/>
        <w:rPr>
          <w:rFonts w:ascii="Arial" w:hAnsi="Arial" w:cs="Arial"/>
        </w:rPr>
      </w:pPr>
      <w:r w:rsidRPr="00BC2E5A">
        <w:rPr>
          <w:rFonts w:ascii="Arial" w:hAnsi="Arial" w:cs="Arial"/>
        </w:rPr>
        <w:t>1-</w:t>
      </w:r>
    </w:p>
    <w:p w14:paraId="065C4340" w14:textId="77777777" w:rsidR="001D32DF" w:rsidRPr="00BC2E5A" w:rsidRDefault="001D32DF" w:rsidP="001D32DF">
      <w:pPr>
        <w:spacing w:after="120"/>
        <w:jc w:val="both"/>
        <w:rPr>
          <w:rFonts w:ascii="Arial" w:hAnsi="Arial" w:cs="Arial"/>
        </w:rPr>
      </w:pPr>
      <w:r w:rsidRPr="00BC2E5A">
        <w:rPr>
          <w:rFonts w:ascii="Arial" w:hAnsi="Arial" w:cs="Arial"/>
        </w:rPr>
        <w:t>2-</w:t>
      </w:r>
    </w:p>
    <w:p w14:paraId="4276C61F" w14:textId="5B74F8B6" w:rsidR="007F7B13" w:rsidRPr="00BC2E5A" w:rsidRDefault="007F7B13" w:rsidP="00BB527C">
      <w:pPr>
        <w:ind w:rightChars="350" w:right="770"/>
        <w:jc w:val="center"/>
        <w:rPr>
          <w:rFonts w:ascii="Arial" w:hAnsi="Arial" w:cs="Arial"/>
          <w:lang w:val="pt-BR"/>
        </w:rPr>
      </w:pPr>
    </w:p>
    <w:sectPr w:rsidR="007F7B13" w:rsidRPr="00BC2E5A" w:rsidSect="00BE7F0B">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CF1A5" w14:textId="77777777" w:rsidR="000F1FC4" w:rsidRDefault="000F1FC4">
      <w:r>
        <w:separator/>
      </w:r>
    </w:p>
  </w:endnote>
  <w:endnote w:type="continuationSeparator" w:id="0">
    <w:p w14:paraId="58718769" w14:textId="77777777" w:rsidR="000F1FC4" w:rsidRDefault="000F1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Azo Sans Lt">
    <w:panose1 w:val="02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1E4C" w14:textId="77777777" w:rsidR="00524A2E" w:rsidRDefault="00524A2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F93D" w14:textId="77777777"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71F45079"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524A2E" w:rsidRPr="00BE2B88">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02A9EEA9" w14:textId="77777777"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7179" w14:textId="77777777" w:rsidR="00524A2E" w:rsidRDefault="00524A2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EA782" w14:textId="77777777" w:rsidR="000F1FC4" w:rsidRDefault="000F1FC4">
      <w:r>
        <w:separator/>
      </w:r>
    </w:p>
  </w:footnote>
  <w:footnote w:type="continuationSeparator" w:id="0">
    <w:p w14:paraId="61851667" w14:textId="77777777" w:rsidR="000F1FC4" w:rsidRDefault="000F1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2BBB" w14:textId="77777777" w:rsidR="00524A2E" w:rsidRDefault="00524A2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6DFE3923" w:rsidR="009F2F85" w:rsidRDefault="009F2F85" w:rsidP="00BE7F0B">
    <w:pPr>
      <w:pStyle w:val="Ttulo8"/>
      <w:pBdr>
        <w:bottom w:val="single" w:sz="4" w:space="1" w:color="auto"/>
      </w:pBdr>
      <w:tabs>
        <w:tab w:val="left" w:pos="1488"/>
        <w:tab w:val="left" w:pos="10912"/>
      </w:tabs>
      <w:ind w:hanging="284"/>
    </w:pPr>
    <w:r>
      <w:rPr>
        <w:noProof/>
      </w:rPr>
      <mc:AlternateContent>
        <mc:Choice Requires="wps">
          <w:drawing>
            <wp:anchor distT="0" distB="0" distL="114300" distR="114300" simplePos="0" relativeHeight="251659264" behindDoc="0" locked="0" layoutInCell="1" allowOverlap="1" wp14:anchorId="0136555C" wp14:editId="0A2789E9">
              <wp:simplePos x="0" y="0"/>
              <wp:positionH relativeFrom="margin">
                <wp:posOffset>3779133</wp:posOffset>
              </wp:positionH>
              <wp:positionV relativeFrom="paragraph">
                <wp:posOffset>360707</wp:posOffset>
              </wp:positionV>
              <wp:extent cx="1932305" cy="561340"/>
              <wp:effectExtent l="0" t="0" r="10795" b="10160"/>
              <wp:wrapNone/>
              <wp:docPr id="22" name="Caixa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headEnd/>
                        <a:tailEnd/>
                      </a:ln>
                    </wps:spPr>
                    <wps:txbx>
                      <w:txbxContent>
                        <w:p w14:paraId="5F9CDB56" w14:textId="4BF58B68" w:rsidR="009F2F85" w:rsidRPr="00100FEB" w:rsidRDefault="009F2F85" w:rsidP="009F2F85">
                          <w:pPr>
                            <w:pStyle w:val="SemEspaamento"/>
                            <w:rPr>
                              <w:rFonts w:ascii="Azo Sans Lt" w:hAnsi="Azo Sans Lt"/>
                              <w:sz w:val="20"/>
                              <w:szCs w:val="20"/>
                            </w:rPr>
                          </w:pPr>
                          <w:r w:rsidRPr="00100FEB">
                            <w:rPr>
                              <w:rFonts w:ascii="Azo Sans Lt" w:hAnsi="Azo Sans Lt"/>
                              <w:sz w:val="20"/>
                              <w:szCs w:val="20"/>
                            </w:rPr>
                            <w:t xml:space="preserve">PROCESSO Nº: </w:t>
                          </w:r>
                          <w:r w:rsidR="00AD3120">
                            <w:rPr>
                              <w:rFonts w:ascii="Azo Sans Lt" w:hAnsi="Azo Sans Lt"/>
                              <w:sz w:val="20"/>
                              <w:szCs w:val="20"/>
                            </w:rPr>
                            <w:t>23.118/2023</w:t>
                          </w:r>
                        </w:p>
                        <w:p w14:paraId="1F97569C" w14:textId="77777777" w:rsidR="009F2F85" w:rsidRPr="00100FEB" w:rsidRDefault="009F2F85" w:rsidP="009F2F85">
                          <w:pPr>
                            <w:pStyle w:val="SemEspaamento"/>
                            <w:rPr>
                              <w:rFonts w:ascii="Azo Sans Lt" w:hAnsi="Azo Sans Lt"/>
                              <w:sz w:val="20"/>
                              <w:szCs w:val="20"/>
                            </w:rPr>
                          </w:pPr>
                        </w:p>
                        <w:p w14:paraId="0BE27119" w14:textId="77777777" w:rsidR="009F2F85" w:rsidRPr="00100FEB" w:rsidRDefault="009F2F85" w:rsidP="009F2F85">
                          <w:pPr>
                            <w:pStyle w:val="SemEspaamento"/>
                            <w:rPr>
                              <w:rFonts w:ascii="Azo Sans Lt" w:hAnsi="Azo Sans Lt"/>
                              <w:sz w:val="20"/>
                              <w:szCs w:val="20"/>
                            </w:rPr>
                          </w:pPr>
                          <w:r w:rsidRPr="00100FEB">
                            <w:rPr>
                              <w:rFonts w:ascii="Azo Sans Lt" w:hAnsi="Azo Sans Lt"/>
                              <w:sz w:val="20"/>
                              <w:szCs w:val="20"/>
                            </w:rPr>
                            <w:t>RUBRICA:______FOLHA: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6555C" id="_x0000_t202" coordsize="21600,21600" o:spt="202" path="m,l,21600r21600,l21600,xe">
              <v:stroke joinstyle="miter"/>
              <v:path gradientshapeok="t" o:connecttype="rect"/>
            </v:shapetype>
            <v:shape id="Caixa de Texto 22" o:spid="_x0000_s1026" type="#_x0000_t202" style="position:absolute;margin-left:297.55pt;margin-top:28.4pt;width:152.15pt;height:4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">
              <v:textbox>
                <w:txbxContent>
                  <w:p w14:paraId="5F9CDB56" w14:textId="4BF58B68" w:rsidR="009F2F85" w:rsidRPr="00100FEB" w:rsidRDefault="009F2F85" w:rsidP="009F2F85">
                    <w:pPr>
                      <w:pStyle w:val="SemEspaamento"/>
                      <w:rPr>
                        <w:rFonts w:ascii="Azo Sans Lt" w:hAnsi="Azo Sans Lt"/>
                        <w:sz w:val="20"/>
                        <w:szCs w:val="20"/>
                      </w:rPr>
                    </w:pPr>
                    <w:r w:rsidRPr="00100FEB">
                      <w:rPr>
                        <w:rFonts w:ascii="Azo Sans Lt" w:hAnsi="Azo Sans Lt"/>
                        <w:sz w:val="20"/>
                        <w:szCs w:val="20"/>
                      </w:rPr>
                      <w:t xml:space="preserve">PROCESSO Nº: </w:t>
                    </w:r>
                    <w:r w:rsidR="00AD3120">
                      <w:rPr>
                        <w:rFonts w:ascii="Azo Sans Lt" w:hAnsi="Azo Sans Lt"/>
                        <w:sz w:val="20"/>
                        <w:szCs w:val="20"/>
                      </w:rPr>
                      <w:t>23.118/2023</w:t>
                    </w:r>
                  </w:p>
                  <w:p w14:paraId="1F97569C" w14:textId="77777777" w:rsidR="009F2F85" w:rsidRPr="00100FEB" w:rsidRDefault="009F2F85" w:rsidP="009F2F85">
                    <w:pPr>
                      <w:pStyle w:val="SemEspaamento"/>
                      <w:rPr>
                        <w:rFonts w:ascii="Azo Sans Lt" w:hAnsi="Azo Sans Lt"/>
                        <w:sz w:val="20"/>
                        <w:szCs w:val="20"/>
                      </w:rPr>
                    </w:pPr>
                  </w:p>
                  <w:p w14:paraId="0BE27119" w14:textId="77777777" w:rsidR="009F2F85" w:rsidRPr="00100FEB" w:rsidRDefault="009F2F85" w:rsidP="009F2F85">
                    <w:pPr>
                      <w:pStyle w:val="SemEspaamento"/>
                      <w:rPr>
                        <w:rFonts w:ascii="Azo Sans Lt" w:hAnsi="Azo Sans Lt"/>
                        <w:sz w:val="20"/>
                        <w:szCs w:val="20"/>
                      </w:rPr>
                    </w:pPr>
                    <w:r w:rsidRPr="00100FEB">
                      <w:rPr>
                        <w:rFonts w:ascii="Azo Sans Lt" w:hAnsi="Azo Sans Lt"/>
                        <w:sz w:val="20"/>
                        <w:szCs w:val="20"/>
                      </w:rPr>
                      <w:t>RUBRICA:______FOLHA: ______</w:t>
                    </w:r>
                  </w:p>
                </w:txbxContent>
              </v:textbox>
              <w10:wrap anchorx="margin"/>
            </v:shape>
          </w:pict>
        </mc:Fallback>
      </mc:AlternateContent>
    </w:r>
    <w:r w:rsidR="00BE7F0B">
      <w:rPr>
        <w:noProof/>
      </w:rPr>
      <w:drawing>
        <wp:inline distT="0" distB="0" distL="0" distR="0" wp14:anchorId="4CE2D6EB" wp14:editId="355BE218">
          <wp:extent cx="3721100" cy="9220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m 1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100" cy="922020"/>
                  </a:xfrm>
                  <a:prstGeom prst="rect">
                    <a:avLst/>
                  </a:prstGeom>
                  <a:noFill/>
                  <a:ln>
                    <a:noFill/>
                  </a:ln>
                </pic:spPr>
              </pic:pic>
            </a:graphicData>
          </a:graphic>
        </wp:inline>
      </w:drawing>
    </w:r>
  </w:p>
  <w:p w14:paraId="311FEF8E" w14:textId="77777777" w:rsidR="009F2F85" w:rsidRPr="00E42357" w:rsidRDefault="009F2F85" w:rsidP="009F2F85">
    <w:pPr>
      <w:pStyle w:val="Cabealho"/>
    </w:pPr>
  </w:p>
  <w:p w14:paraId="0A6B2CC1" w14:textId="77777777" w:rsidR="009F2F85" w:rsidRDefault="009F2F85">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3DC7" w14:textId="77777777" w:rsidR="00524A2E" w:rsidRDefault="00524A2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0000003"/>
    <w:multiLevelType w:val="multilevel"/>
    <w:tmpl w:val="A28662DA"/>
    <w:name w:val="WW8Num3"/>
    <w:lvl w:ilvl="0">
      <w:start w:val="1"/>
      <w:numFmt w:val="decimal"/>
      <w:suff w:val="space"/>
      <w:lvlText w:val="%1."/>
      <w:lvlJc w:val="left"/>
      <w:pPr>
        <w:tabs>
          <w:tab w:val="num" w:pos="0"/>
        </w:tabs>
        <w:ind w:left="0" w:firstLine="0"/>
      </w:pPr>
      <w:rPr>
        <w:rFonts w:ascii="Arial" w:hAnsi="Arial" w:cs="Arial" w:hint="default"/>
        <w:b/>
        <w:sz w:val="22"/>
        <w:szCs w:val="22"/>
      </w:rPr>
    </w:lvl>
    <w:lvl w:ilvl="1">
      <w:start w:val="1"/>
      <w:numFmt w:val="decimal"/>
      <w:suff w:val="space"/>
      <w:lvlText w:val="%1.%2"/>
      <w:lvlJc w:val="left"/>
      <w:pPr>
        <w:tabs>
          <w:tab w:val="num" w:pos="0"/>
        </w:tabs>
        <w:ind w:left="0" w:firstLine="0"/>
      </w:pPr>
      <w:rPr>
        <w:rFonts w:ascii="Calibri" w:eastAsia="CIDFont+F3" w:hAnsi="Calibri" w:cs="Calibri" w:hint="default"/>
        <w:b/>
        <w:bCs/>
        <w:sz w:val="24"/>
        <w:szCs w:val="24"/>
        <w:lang w:eastAsia="en-US"/>
      </w:rPr>
    </w:lvl>
    <w:lvl w:ilvl="2">
      <w:start w:val="1"/>
      <w:numFmt w:val="decimal"/>
      <w:suff w:val="space"/>
      <w:lvlText w:val="%1.%2.%3"/>
      <w:lvlJc w:val="left"/>
      <w:pPr>
        <w:tabs>
          <w:tab w:val="num" w:pos="8789"/>
        </w:tabs>
        <w:ind w:left="8789" w:firstLine="0"/>
      </w:pPr>
      <w:rPr>
        <w:rFonts w:ascii="Calibri" w:hAnsi="Calibri" w:cs="Calibri" w:hint="default"/>
        <w:lang w:eastAsia="en-US"/>
      </w:rPr>
    </w:lvl>
    <w:lvl w:ilvl="3">
      <w:start w:val="1"/>
      <w:numFmt w:val="decimal"/>
      <w:suff w:val="space"/>
      <w:lvlText w:val="%1.%2.%3.%4"/>
      <w:lvlJc w:val="left"/>
      <w:pPr>
        <w:tabs>
          <w:tab w:val="num" w:pos="0"/>
        </w:tabs>
        <w:ind w:left="0" w:firstLine="0"/>
      </w:pPr>
      <w:rPr>
        <w:rFonts w:ascii="Calibri" w:hAnsi="Calibri" w:cs="Calibri" w:hint="default"/>
        <w:lang w:eastAsia="en-US"/>
      </w:rPr>
    </w:lvl>
    <w:lvl w:ilvl="4">
      <w:start w:val="1"/>
      <w:numFmt w:val="decimal"/>
      <w:suff w:val="space"/>
      <w:lvlText w:val="%1.%2.%3.%4.%5"/>
      <w:lvlJc w:val="left"/>
      <w:pPr>
        <w:tabs>
          <w:tab w:val="num" w:pos="0"/>
        </w:tabs>
        <w:ind w:left="0" w:firstLine="0"/>
      </w:pPr>
      <w:rPr>
        <w:rFonts w:ascii="Calibri" w:hAnsi="Calibri" w:cs="Calibri" w:hint="default"/>
        <w:lang w:eastAsia="en-US"/>
      </w:rPr>
    </w:lvl>
    <w:lvl w:ilvl="5">
      <w:start w:val="1"/>
      <w:numFmt w:val="decimal"/>
      <w:suff w:val="space"/>
      <w:lvlText w:val="%1.%2.%3.%4.%5.%6"/>
      <w:lvlJc w:val="left"/>
      <w:pPr>
        <w:tabs>
          <w:tab w:val="num" w:pos="0"/>
        </w:tabs>
        <w:ind w:left="0" w:firstLine="0"/>
      </w:pPr>
      <w:rPr>
        <w:rFonts w:ascii="Calibri" w:hAnsi="Calibri" w:cs="Calibri" w:hint="default"/>
        <w:lang w:eastAsia="en-US"/>
      </w:rPr>
    </w:lvl>
    <w:lvl w:ilvl="6">
      <w:start w:val="1"/>
      <w:numFmt w:val="decimal"/>
      <w:suff w:val="space"/>
      <w:lvlText w:val="%1.%2.%3.%4.%5.%6.%7"/>
      <w:lvlJc w:val="left"/>
      <w:pPr>
        <w:tabs>
          <w:tab w:val="num" w:pos="0"/>
        </w:tabs>
        <w:ind w:left="0" w:firstLine="0"/>
      </w:pPr>
      <w:rPr>
        <w:rFonts w:ascii="Calibri" w:hAnsi="Calibri" w:cs="Calibri" w:hint="default"/>
        <w:lang w:eastAsia="en-US"/>
      </w:rPr>
    </w:lvl>
    <w:lvl w:ilvl="7">
      <w:start w:val="1"/>
      <w:numFmt w:val="decimal"/>
      <w:suff w:val="space"/>
      <w:lvlText w:val="%1.%2.%3.%4.%5.%6.%7.%8"/>
      <w:lvlJc w:val="left"/>
      <w:pPr>
        <w:tabs>
          <w:tab w:val="num" w:pos="0"/>
        </w:tabs>
        <w:ind w:left="0" w:firstLine="0"/>
      </w:pPr>
      <w:rPr>
        <w:rFonts w:ascii="Calibri" w:hAnsi="Calibri" w:cs="Calibri" w:hint="default"/>
        <w:lang w:eastAsia="en-US"/>
      </w:rPr>
    </w:lvl>
    <w:lvl w:ilvl="8">
      <w:start w:val="1"/>
      <w:numFmt w:val="decimal"/>
      <w:suff w:val="space"/>
      <w:lvlText w:val="%1.%2.%3.%4.%5.%6.%7.%8.%9"/>
      <w:lvlJc w:val="left"/>
      <w:pPr>
        <w:tabs>
          <w:tab w:val="num" w:pos="0"/>
        </w:tabs>
        <w:ind w:left="0" w:firstLine="0"/>
      </w:pPr>
      <w:rPr>
        <w:rFonts w:ascii="Calibri" w:hAnsi="Calibri" w:cs="Calibri" w:hint="default"/>
        <w:lang w:eastAsia="en-U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64109D"/>
    <w:multiLevelType w:val="hybridMultilevel"/>
    <w:tmpl w:val="0ECABCA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5" w15:restartNumberingAfterBreak="0">
    <w:nsid w:val="1692094D"/>
    <w:multiLevelType w:val="hybridMultilevel"/>
    <w:tmpl w:val="DF44B36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61DD361E"/>
    <w:multiLevelType w:val="multilevel"/>
    <w:tmpl w:val="9AD08B4C"/>
    <w:lvl w:ilvl="0">
      <w:start w:val="1"/>
      <w:numFmt w:val="decimal"/>
      <w:pStyle w:val="Nivel01"/>
      <w:suff w:val="space"/>
      <w:lvlText w:val="%1."/>
      <w:lvlJc w:val="left"/>
      <w:pPr>
        <w:ind w:left="0" w:firstLine="0"/>
      </w:pPr>
      <w:rPr>
        <w:rFonts w:ascii="Azo Sans Lt" w:hAnsi="Azo Sans Lt" w:hint="default"/>
        <w:b/>
        <w:i w:val="0"/>
        <w:sz w:val="22"/>
        <w:szCs w:val="22"/>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6"/>
  </w:num>
  <w:num w:numId="3">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5"/>
  </w:num>
  <w:num w:numId="10">
    <w:abstractNumId w:val="6"/>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659B7"/>
    <w:rsid w:val="00092735"/>
    <w:rsid w:val="00097D7B"/>
    <w:rsid w:val="000D6176"/>
    <w:rsid w:val="000E6DAE"/>
    <w:rsid w:val="000F1FC4"/>
    <w:rsid w:val="00100FEB"/>
    <w:rsid w:val="0010179C"/>
    <w:rsid w:val="00117B29"/>
    <w:rsid w:val="001D1FDA"/>
    <w:rsid w:val="001D32DF"/>
    <w:rsid w:val="001D4AC3"/>
    <w:rsid w:val="001E3568"/>
    <w:rsid w:val="00227DC7"/>
    <w:rsid w:val="002663BD"/>
    <w:rsid w:val="002A706F"/>
    <w:rsid w:val="003015B7"/>
    <w:rsid w:val="00315F43"/>
    <w:rsid w:val="00326DB2"/>
    <w:rsid w:val="0032786B"/>
    <w:rsid w:val="00333773"/>
    <w:rsid w:val="003370B0"/>
    <w:rsid w:val="00347799"/>
    <w:rsid w:val="00380F2F"/>
    <w:rsid w:val="00392DE5"/>
    <w:rsid w:val="0039504F"/>
    <w:rsid w:val="003B4554"/>
    <w:rsid w:val="0041063D"/>
    <w:rsid w:val="00413F35"/>
    <w:rsid w:val="00454315"/>
    <w:rsid w:val="00466BF6"/>
    <w:rsid w:val="0047582C"/>
    <w:rsid w:val="004E221E"/>
    <w:rsid w:val="00524A2E"/>
    <w:rsid w:val="005258A4"/>
    <w:rsid w:val="005466C3"/>
    <w:rsid w:val="005B41DA"/>
    <w:rsid w:val="005B6E49"/>
    <w:rsid w:val="005C402B"/>
    <w:rsid w:val="005F6177"/>
    <w:rsid w:val="006709DA"/>
    <w:rsid w:val="006B62AB"/>
    <w:rsid w:val="007168B3"/>
    <w:rsid w:val="0075018C"/>
    <w:rsid w:val="007767C7"/>
    <w:rsid w:val="0079421E"/>
    <w:rsid w:val="007F7B13"/>
    <w:rsid w:val="008375B8"/>
    <w:rsid w:val="00857EE4"/>
    <w:rsid w:val="008828B6"/>
    <w:rsid w:val="008A046D"/>
    <w:rsid w:val="008A72D1"/>
    <w:rsid w:val="008E4F62"/>
    <w:rsid w:val="008E65D4"/>
    <w:rsid w:val="009063BB"/>
    <w:rsid w:val="00950621"/>
    <w:rsid w:val="00974A4B"/>
    <w:rsid w:val="009F2F85"/>
    <w:rsid w:val="00A96E16"/>
    <w:rsid w:val="00AD3120"/>
    <w:rsid w:val="00AD6D52"/>
    <w:rsid w:val="00AE7153"/>
    <w:rsid w:val="00AF6B88"/>
    <w:rsid w:val="00B33954"/>
    <w:rsid w:val="00B676BB"/>
    <w:rsid w:val="00B923BE"/>
    <w:rsid w:val="00BA2AC6"/>
    <w:rsid w:val="00BA68EF"/>
    <w:rsid w:val="00BB527C"/>
    <w:rsid w:val="00BC2E5A"/>
    <w:rsid w:val="00BE7F0B"/>
    <w:rsid w:val="00C12366"/>
    <w:rsid w:val="00C6563C"/>
    <w:rsid w:val="00CA5F9F"/>
    <w:rsid w:val="00CC288A"/>
    <w:rsid w:val="00CE1CB6"/>
    <w:rsid w:val="00D249B9"/>
    <w:rsid w:val="00D2776D"/>
    <w:rsid w:val="00D73E45"/>
    <w:rsid w:val="00DA341A"/>
    <w:rsid w:val="00DD641A"/>
    <w:rsid w:val="00DE36C0"/>
    <w:rsid w:val="00E1174E"/>
    <w:rsid w:val="00E151D6"/>
    <w:rsid w:val="00E36E2A"/>
    <w:rsid w:val="00E4547A"/>
    <w:rsid w:val="00E77501"/>
    <w:rsid w:val="00EA1203"/>
    <w:rsid w:val="00F22E52"/>
    <w:rsid w:val="00F45FFC"/>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numPr>
        <w:numId w:val="2"/>
      </w:numPr>
      <w:tabs>
        <w:tab w:val="left" w:pos="567"/>
      </w:tabs>
      <w:autoSpaceDE/>
      <w:autoSpaceDN/>
      <w:spacing w:before="240" w:line="240" w:lineRule="auto"/>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2">
    <w:name w:val="Parágrafo da Lista2"/>
    <w:basedOn w:val="Normal"/>
    <w:rsid w:val="001D1FDA"/>
    <w:pPr>
      <w:widowControl/>
      <w:suppressAutoHyphens/>
      <w:autoSpaceDE/>
      <w:autoSpaceDN/>
      <w:spacing w:line="276" w:lineRule="auto"/>
      <w:ind w:left="720"/>
      <w:contextualSpacing/>
    </w:pPr>
    <w:rPr>
      <w:rFonts w:ascii="Ecofont_Spranq_eco_Sans" w:eastAsia="Times New Roman" w:hAnsi="Ecofont_Spranq_eco_Sans" w:cs="Tahoma"/>
      <w:sz w:val="24"/>
      <w:szCs w:val="24"/>
      <w:lang w:val="pt-BR" w:eastAsia="zh-CN"/>
    </w:rPr>
  </w:style>
  <w:style w:type="character" w:styleId="MenoPendente">
    <w:name w:val="Unresolved Mention"/>
    <w:basedOn w:val="Fontepargpadro"/>
    <w:uiPriority w:val="99"/>
    <w:semiHidden/>
    <w:unhideWhenUsed/>
    <w:rsid w:val="00524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2702</Words>
  <Characters>14591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22</cp:revision>
  <cp:lastPrinted>2023-12-19T13:22:00Z</cp:lastPrinted>
  <dcterms:created xsi:type="dcterms:W3CDTF">2021-06-14T18:57:00Z</dcterms:created>
  <dcterms:modified xsi:type="dcterms:W3CDTF">2023-12-19T13:22:00Z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